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7B20" w:rsidRDefault="00467B20" w:rsidP="00467B20">
      <w:pPr>
        <w:jc w:val="center"/>
        <w:rPr>
          <w:b/>
          <w:bCs/>
          <w:sz w:val="22"/>
          <w:szCs w:val="22"/>
        </w:rPr>
      </w:pPr>
      <w:r>
        <w:rPr>
          <w:b/>
          <w:bCs/>
          <w:sz w:val="22"/>
          <w:szCs w:val="22"/>
        </w:rPr>
        <w:t>HARRAN ÜNİVERSİTESİ</w:t>
      </w:r>
    </w:p>
    <w:p w:rsidR="00467B20" w:rsidRDefault="00467B20" w:rsidP="00467B20">
      <w:pPr>
        <w:jc w:val="center"/>
        <w:rPr>
          <w:b/>
          <w:bCs/>
          <w:sz w:val="22"/>
          <w:szCs w:val="22"/>
        </w:rPr>
      </w:pPr>
      <w:r>
        <w:rPr>
          <w:b/>
          <w:bCs/>
          <w:sz w:val="22"/>
          <w:szCs w:val="22"/>
        </w:rPr>
        <w:t>ORGANİZE SANAYİ BÖLGESİ TEKNİK BİLİMLER MESLEK YÜKSEKOKULU</w:t>
      </w:r>
    </w:p>
    <w:p w:rsidR="00467B20" w:rsidRDefault="00467B20" w:rsidP="00467B20">
      <w:pPr>
        <w:jc w:val="center"/>
        <w:rPr>
          <w:b/>
          <w:bCs/>
          <w:sz w:val="22"/>
          <w:szCs w:val="22"/>
        </w:rPr>
      </w:pPr>
      <w:r>
        <w:rPr>
          <w:b/>
          <w:bCs/>
          <w:sz w:val="22"/>
          <w:szCs w:val="22"/>
        </w:rPr>
        <w:t>GİYİM ÜRETİM TEKNOLOJİSİ PROGRAMI</w:t>
      </w:r>
    </w:p>
    <w:p w:rsidR="009B49FF" w:rsidRDefault="009B49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07"/>
        <w:gridCol w:w="1349"/>
        <w:gridCol w:w="1201"/>
        <w:gridCol w:w="1350"/>
        <w:gridCol w:w="1195"/>
        <w:gridCol w:w="1230"/>
        <w:gridCol w:w="1200"/>
      </w:tblGrid>
      <w:tr w:rsidR="009B49FF" w:rsidRPr="00796393" w:rsidTr="00E216C7">
        <w:tc>
          <w:tcPr>
            <w:tcW w:w="3112" w:type="dxa"/>
            <w:gridSpan w:val="3"/>
          </w:tcPr>
          <w:p w:rsidR="009B49FF" w:rsidRPr="00796393" w:rsidRDefault="009B49FF" w:rsidP="00E216C7">
            <w:pPr>
              <w:rPr>
                <w:b/>
              </w:rPr>
            </w:pPr>
            <w:r w:rsidRPr="00796393">
              <w:rPr>
                <w:b/>
                <w:sz w:val="22"/>
                <w:szCs w:val="22"/>
              </w:rPr>
              <w:t>Dersin Adı</w:t>
            </w:r>
          </w:p>
        </w:tc>
        <w:tc>
          <w:tcPr>
            <w:tcW w:w="1201" w:type="dxa"/>
          </w:tcPr>
          <w:p w:rsidR="009B49FF" w:rsidRPr="00796393" w:rsidRDefault="009B49FF" w:rsidP="00E216C7">
            <w:pPr>
              <w:jc w:val="center"/>
              <w:rPr>
                <w:b/>
              </w:rPr>
            </w:pPr>
            <w:r w:rsidRPr="00796393">
              <w:rPr>
                <w:b/>
                <w:sz w:val="22"/>
                <w:szCs w:val="22"/>
              </w:rPr>
              <w:t>Kodu</w:t>
            </w:r>
          </w:p>
        </w:tc>
        <w:tc>
          <w:tcPr>
            <w:tcW w:w="1350" w:type="dxa"/>
          </w:tcPr>
          <w:p w:rsidR="009B49FF" w:rsidRPr="00796393" w:rsidRDefault="009B49FF" w:rsidP="00E216C7">
            <w:pPr>
              <w:jc w:val="center"/>
              <w:rPr>
                <w:b/>
              </w:rPr>
            </w:pPr>
            <w:r w:rsidRPr="00796393">
              <w:rPr>
                <w:b/>
                <w:sz w:val="22"/>
                <w:szCs w:val="22"/>
              </w:rPr>
              <w:t>Yarıyılı</w:t>
            </w:r>
          </w:p>
        </w:tc>
        <w:tc>
          <w:tcPr>
            <w:tcW w:w="1195" w:type="dxa"/>
          </w:tcPr>
          <w:p w:rsidR="009B49FF" w:rsidRPr="00796393" w:rsidRDefault="009B49FF" w:rsidP="00E216C7">
            <w:pPr>
              <w:jc w:val="center"/>
              <w:rPr>
                <w:b/>
              </w:rPr>
            </w:pPr>
            <w:r w:rsidRPr="00796393">
              <w:rPr>
                <w:b/>
                <w:sz w:val="22"/>
                <w:szCs w:val="22"/>
              </w:rPr>
              <w:t>T+U</w:t>
            </w:r>
          </w:p>
        </w:tc>
        <w:tc>
          <w:tcPr>
            <w:tcW w:w="1230" w:type="dxa"/>
          </w:tcPr>
          <w:p w:rsidR="009B49FF" w:rsidRPr="00796393" w:rsidRDefault="009B49FF" w:rsidP="00E216C7">
            <w:pPr>
              <w:jc w:val="center"/>
              <w:rPr>
                <w:b/>
              </w:rPr>
            </w:pPr>
            <w:r w:rsidRPr="00796393">
              <w:rPr>
                <w:b/>
                <w:sz w:val="22"/>
                <w:szCs w:val="22"/>
              </w:rPr>
              <w:t>Kredisi</w:t>
            </w:r>
          </w:p>
        </w:tc>
        <w:tc>
          <w:tcPr>
            <w:tcW w:w="1200" w:type="dxa"/>
          </w:tcPr>
          <w:p w:rsidR="009B49FF" w:rsidRPr="00796393" w:rsidRDefault="009B49FF" w:rsidP="00E216C7">
            <w:pPr>
              <w:jc w:val="center"/>
              <w:rPr>
                <w:b/>
              </w:rPr>
            </w:pPr>
            <w:r w:rsidRPr="00796393">
              <w:rPr>
                <w:b/>
                <w:sz w:val="22"/>
                <w:szCs w:val="22"/>
              </w:rPr>
              <w:t>AKTS</w:t>
            </w:r>
          </w:p>
        </w:tc>
      </w:tr>
      <w:tr w:rsidR="009B49FF" w:rsidRPr="00796393" w:rsidTr="00E216C7">
        <w:tc>
          <w:tcPr>
            <w:tcW w:w="3112" w:type="dxa"/>
            <w:gridSpan w:val="3"/>
          </w:tcPr>
          <w:p w:rsidR="009B49FF" w:rsidRPr="00796393" w:rsidRDefault="009B49FF" w:rsidP="00E216C7">
            <w:pPr>
              <w:rPr>
                <w:b/>
              </w:rPr>
            </w:pPr>
            <w:r w:rsidRPr="00796393">
              <w:rPr>
                <w:b/>
                <w:sz w:val="22"/>
                <w:szCs w:val="22"/>
              </w:rPr>
              <w:t>Yabancı Dil-I</w:t>
            </w:r>
          </w:p>
        </w:tc>
        <w:tc>
          <w:tcPr>
            <w:tcW w:w="1201" w:type="dxa"/>
          </w:tcPr>
          <w:p w:rsidR="009B49FF" w:rsidRPr="00796393" w:rsidRDefault="009B49FF" w:rsidP="00E216C7">
            <w:pPr>
              <w:jc w:val="center"/>
            </w:pPr>
          </w:p>
        </w:tc>
        <w:tc>
          <w:tcPr>
            <w:tcW w:w="1350" w:type="dxa"/>
          </w:tcPr>
          <w:p w:rsidR="009B49FF" w:rsidRPr="00796393" w:rsidRDefault="009B49FF" w:rsidP="00E216C7">
            <w:pPr>
              <w:jc w:val="center"/>
            </w:pPr>
            <w:r w:rsidRPr="00796393">
              <w:rPr>
                <w:sz w:val="22"/>
                <w:szCs w:val="22"/>
              </w:rPr>
              <w:t>I</w:t>
            </w:r>
          </w:p>
        </w:tc>
        <w:tc>
          <w:tcPr>
            <w:tcW w:w="1195" w:type="dxa"/>
          </w:tcPr>
          <w:p w:rsidR="009B49FF" w:rsidRPr="00796393" w:rsidRDefault="009B49FF" w:rsidP="00E216C7">
            <w:pPr>
              <w:jc w:val="center"/>
            </w:pPr>
            <w:r w:rsidRPr="00796393">
              <w:rPr>
                <w:sz w:val="22"/>
                <w:szCs w:val="22"/>
              </w:rPr>
              <w:t>2+0</w:t>
            </w:r>
          </w:p>
        </w:tc>
        <w:tc>
          <w:tcPr>
            <w:tcW w:w="1230" w:type="dxa"/>
          </w:tcPr>
          <w:p w:rsidR="009B49FF" w:rsidRPr="00796393" w:rsidRDefault="009B49FF" w:rsidP="00E216C7">
            <w:pPr>
              <w:jc w:val="center"/>
            </w:pPr>
            <w:r w:rsidRPr="00796393">
              <w:rPr>
                <w:sz w:val="22"/>
                <w:szCs w:val="22"/>
              </w:rPr>
              <w:t>2</w:t>
            </w:r>
          </w:p>
        </w:tc>
        <w:tc>
          <w:tcPr>
            <w:tcW w:w="1200" w:type="dxa"/>
          </w:tcPr>
          <w:p w:rsidR="009B49FF" w:rsidRPr="00796393" w:rsidRDefault="009B49FF" w:rsidP="00E216C7">
            <w:pPr>
              <w:jc w:val="center"/>
            </w:pPr>
            <w:r w:rsidRPr="00796393">
              <w:rPr>
                <w:sz w:val="22"/>
                <w:szCs w:val="22"/>
              </w:rPr>
              <w:t>2</w:t>
            </w:r>
          </w:p>
        </w:tc>
      </w:tr>
      <w:tr w:rsidR="009B49FF" w:rsidRPr="00796393" w:rsidTr="00E216C7">
        <w:tc>
          <w:tcPr>
            <w:tcW w:w="3112" w:type="dxa"/>
            <w:gridSpan w:val="3"/>
          </w:tcPr>
          <w:p w:rsidR="009B49FF" w:rsidRPr="00796393" w:rsidRDefault="009B49FF" w:rsidP="00E216C7">
            <w:pPr>
              <w:rPr>
                <w:b/>
              </w:rPr>
            </w:pPr>
            <w:r w:rsidRPr="00796393">
              <w:rPr>
                <w:b/>
                <w:sz w:val="22"/>
                <w:szCs w:val="22"/>
              </w:rPr>
              <w:t>Ön Koşul Dersler</w:t>
            </w:r>
          </w:p>
        </w:tc>
        <w:tc>
          <w:tcPr>
            <w:tcW w:w="6176" w:type="dxa"/>
            <w:gridSpan w:val="5"/>
          </w:tcPr>
          <w:p w:rsidR="009B49FF" w:rsidRPr="00796393" w:rsidRDefault="009B49FF" w:rsidP="00E216C7">
            <w:r w:rsidRPr="00796393">
              <w:rPr>
                <w:sz w:val="22"/>
                <w:szCs w:val="22"/>
              </w:rPr>
              <w:t>-</w:t>
            </w:r>
          </w:p>
        </w:tc>
      </w:tr>
      <w:tr w:rsidR="009B49FF" w:rsidRPr="00796393" w:rsidTr="00E216C7">
        <w:tc>
          <w:tcPr>
            <w:tcW w:w="3112" w:type="dxa"/>
            <w:gridSpan w:val="3"/>
          </w:tcPr>
          <w:p w:rsidR="009B49FF" w:rsidRPr="00796393" w:rsidRDefault="009B49FF" w:rsidP="00E216C7">
            <w:pPr>
              <w:rPr>
                <w:b/>
              </w:rPr>
            </w:pPr>
            <w:r w:rsidRPr="00796393">
              <w:rPr>
                <w:b/>
                <w:sz w:val="22"/>
                <w:szCs w:val="22"/>
              </w:rPr>
              <w:t>Dersin Dili</w:t>
            </w:r>
          </w:p>
        </w:tc>
        <w:tc>
          <w:tcPr>
            <w:tcW w:w="6176" w:type="dxa"/>
            <w:gridSpan w:val="5"/>
          </w:tcPr>
          <w:p w:rsidR="009B49FF" w:rsidRPr="00796393" w:rsidRDefault="009B49FF" w:rsidP="00E216C7">
            <w:r w:rsidRPr="00796393">
              <w:rPr>
                <w:sz w:val="22"/>
                <w:szCs w:val="22"/>
              </w:rPr>
              <w:t>Türkçe</w:t>
            </w:r>
          </w:p>
        </w:tc>
      </w:tr>
      <w:tr w:rsidR="009B49FF" w:rsidRPr="00796393" w:rsidTr="00E216C7">
        <w:tc>
          <w:tcPr>
            <w:tcW w:w="3112" w:type="dxa"/>
            <w:gridSpan w:val="3"/>
          </w:tcPr>
          <w:p w:rsidR="009B49FF" w:rsidRPr="00796393" w:rsidRDefault="009B49FF" w:rsidP="00E216C7">
            <w:pPr>
              <w:rPr>
                <w:b/>
              </w:rPr>
            </w:pPr>
            <w:r w:rsidRPr="00796393">
              <w:rPr>
                <w:b/>
                <w:sz w:val="22"/>
                <w:szCs w:val="22"/>
              </w:rPr>
              <w:t>Dersin Türü</w:t>
            </w:r>
          </w:p>
        </w:tc>
        <w:tc>
          <w:tcPr>
            <w:tcW w:w="6176" w:type="dxa"/>
            <w:gridSpan w:val="5"/>
          </w:tcPr>
          <w:p w:rsidR="009B49FF" w:rsidRPr="00796393" w:rsidRDefault="009B49FF" w:rsidP="00E216C7">
            <w:r w:rsidRPr="00796393">
              <w:rPr>
                <w:sz w:val="22"/>
                <w:szCs w:val="22"/>
              </w:rPr>
              <w:t>Zorunlu</w:t>
            </w:r>
          </w:p>
        </w:tc>
      </w:tr>
      <w:tr w:rsidR="009B49FF" w:rsidRPr="00796393" w:rsidTr="00E216C7">
        <w:tc>
          <w:tcPr>
            <w:tcW w:w="3112" w:type="dxa"/>
            <w:gridSpan w:val="3"/>
          </w:tcPr>
          <w:p w:rsidR="009B49FF" w:rsidRPr="00796393" w:rsidRDefault="009B49FF" w:rsidP="00E216C7">
            <w:pPr>
              <w:rPr>
                <w:b/>
              </w:rPr>
            </w:pPr>
            <w:r w:rsidRPr="00796393">
              <w:rPr>
                <w:b/>
                <w:sz w:val="22"/>
                <w:szCs w:val="22"/>
              </w:rPr>
              <w:t>Dersin Koordinatörü</w:t>
            </w:r>
          </w:p>
        </w:tc>
        <w:tc>
          <w:tcPr>
            <w:tcW w:w="6176" w:type="dxa"/>
            <w:gridSpan w:val="5"/>
          </w:tcPr>
          <w:p w:rsidR="009B49FF" w:rsidRPr="00796393" w:rsidRDefault="009B49FF" w:rsidP="00E216C7"/>
        </w:tc>
      </w:tr>
      <w:tr w:rsidR="009B49FF" w:rsidRPr="00796393" w:rsidTr="00E216C7">
        <w:tc>
          <w:tcPr>
            <w:tcW w:w="3112" w:type="dxa"/>
            <w:gridSpan w:val="3"/>
          </w:tcPr>
          <w:p w:rsidR="009B49FF" w:rsidRPr="00796393" w:rsidRDefault="009B49FF" w:rsidP="00E216C7">
            <w:pPr>
              <w:rPr>
                <w:b/>
              </w:rPr>
            </w:pPr>
            <w:r w:rsidRPr="00796393">
              <w:rPr>
                <w:b/>
                <w:sz w:val="22"/>
                <w:szCs w:val="22"/>
              </w:rPr>
              <w:t>Dersi Veren</w:t>
            </w:r>
          </w:p>
        </w:tc>
        <w:tc>
          <w:tcPr>
            <w:tcW w:w="6176" w:type="dxa"/>
            <w:gridSpan w:val="5"/>
          </w:tcPr>
          <w:p w:rsidR="009B49FF" w:rsidRPr="00796393" w:rsidRDefault="009B49FF" w:rsidP="00E216C7"/>
        </w:tc>
      </w:tr>
      <w:tr w:rsidR="009B49FF" w:rsidRPr="00796393" w:rsidTr="00E216C7">
        <w:tc>
          <w:tcPr>
            <w:tcW w:w="3112" w:type="dxa"/>
            <w:gridSpan w:val="3"/>
          </w:tcPr>
          <w:p w:rsidR="009B49FF" w:rsidRPr="00796393" w:rsidRDefault="009B49FF" w:rsidP="00E216C7">
            <w:pPr>
              <w:rPr>
                <w:b/>
              </w:rPr>
            </w:pPr>
            <w:r w:rsidRPr="00796393">
              <w:rPr>
                <w:b/>
                <w:sz w:val="22"/>
                <w:szCs w:val="22"/>
              </w:rPr>
              <w:t>Dersin Yardımcıları</w:t>
            </w:r>
          </w:p>
        </w:tc>
        <w:tc>
          <w:tcPr>
            <w:tcW w:w="6176" w:type="dxa"/>
            <w:gridSpan w:val="5"/>
          </w:tcPr>
          <w:p w:rsidR="009B49FF" w:rsidRPr="00796393" w:rsidRDefault="009B49FF" w:rsidP="00E216C7"/>
        </w:tc>
      </w:tr>
      <w:tr w:rsidR="009B49FF" w:rsidRPr="00796393" w:rsidTr="00E216C7">
        <w:tc>
          <w:tcPr>
            <w:tcW w:w="3112" w:type="dxa"/>
            <w:gridSpan w:val="3"/>
          </w:tcPr>
          <w:p w:rsidR="009B49FF" w:rsidRPr="00796393" w:rsidRDefault="009B49FF" w:rsidP="00E216C7">
            <w:pPr>
              <w:rPr>
                <w:b/>
              </w:rPr>
            </w:pPr>
            <w:r w:rsidRPr="00796393">
              <w:rPr>
                <w:b/>
                <w:sz w:val="22"/>
                <w:szCs w:val="22"/>
              </w:rPr>
              <w:t>Dersin Amacı</w:t>
            </w:r>
          </w:p>
        </w:tc>
        <w:tc>
          <w:tcPr>
            <w:tcW w:w="6176" w:type="dxa"/>
            <w:gridSpan w:val="5"/>
          </w:tcPr>
          <w:p w:rsidR="009B49FF" w:rsidRPr="00796393" w:rsidRDefault="009B49FF" w:rsidP="00E216C7">
            <w:r w:rsidRPr="00796393">
              <w:rPr>
                <w:sz w:val="22"/>
                <w:szCs w:val="22"/>
              </w:rPr>
              <w:t>Öğrencilere, İngilizce dilbilgisi kurallarına uygun cümle kurma becerisinin kazandırılması.</w:t>
            </w:r>
          </w:p>
        </w:tc>
      </w:tr>
      <w:tr w:rsidR="009B49FF" w:rsidRPr="00796393" w:rsidTr="00E216C7">
        <w:tc>
          <w:tcPr>
            <w:tcW w:w="3112" w:type="dxa"/>
            <w:gridSpan w:val="3"/>
          </w:tcPr>
          <w:p w:rsidR="009B49FF" w:rsidRPr="00796393" w:rsidRDefault="009B49FF" w:rsidP="00E216C7">
            <w:pPr>
              <w:rPr>
                <w:b/>
              </w:rPr>
            </w:pPr>
            <w:r w:rsidRPr="00796393">
              <w:rPr>
                <w:b/>
                <w:sz w:val="22"/>
                <w:szCs w:val="22"/>
              </w:rPr>
              <w:t>Dersin Öğrenme Çıktıları ve Alt Beceriler</w:t>
            </w:r>
          </w:p>
        </w:tc>
        <w:tc>
          <w:tcPr>
            <w:tcW w:w="6176" w:type="dxa"/>
            <w:gridSpan w:val="5"/>
          </w:tcPr>
          <w:p w:rsidR="009B49FF" w:rsidRPr="00796393" w:rsidRDefault="009B49FF" w:rsidP="00E216C7">
            <w:r w:rsidRPr="00796393">
              <w:rPr>
                <w:sz w:val="22"/>
                <w:szCs w:val="22"/>
              </w:rPr>
              <w:t>Alanında yeterli olacak düzeyde ("</w:t>
            </w:r>
            <w:proofErr w:type="spellStart"/>
            <w:r w:rsidRPr="00796393">
              <w:rPr>
                <w:sz w:val="22"/>
                <w:szCs w:val="22"/>
              </w:rPr>
              <w:t>European</w:t>
            </w:r>
            <w:proofErr w:type="spellEnd"/>
            <w:r w:rsidRPr="00796393">
              <w:rPr>
                <w:sz w:val="22"/>
                <w:szCs w:val="22"/>
              </w:rPr>
              <w:t xml:space="preserve"> Language Portfolio Global </w:t>
            </w:r>
            <w:proofErr w:type="spellStart"/>
            <w:r w:rsidRPr="00796393">
              <w:rPr>
                <w:sz w:val="22"/>
                <w:szCs w:val="22"/>
              </w:rPr>
              <w:t>Scale</w:t>
            </w:r>
            <w:proofErr w:type="spellEnd"/>
            <w:r w:rsidRPr="00796393">
              <w:rPr>
                <w:sz w:val="22"/>
                <w:szCs w:val="22"/>
              </w:rPr>
              <w:t>", Level A2) yabancı dil bilgisine sahip olur, kısa net iletileri kavrayabilir, kısa, günlük metinleri kavrayabilir, basit, günlük sohbetlere katılabilir, sade bir dille kendi ve çevresi hakkında konuşabilir, kısa, basit notlar ve iletiler yazabilir.</w:t>
            </w:r>
          </w:p>
        </w:tc>
      </w:tr>
      <w:tr w:rsidR="009B49FF" w:rsidRPr="00796393" w:rsidTr="00E216C7">
        <w:tc>
          <w:tcPr>
            <w:tcW w:w="3112" w:type="dxa"/>
            <w:gridSpan w:val="3"/>
          </w:tcPr>
          <w:p w:rsidR="009B49FF" w:rsidRPr="00796393" w:rsidRDefault="009B49FF" w:rsidP="00E216C7">
            <w:pPr>
              <w:rPr>
                <w:b/>
              </w:rPr>
            </w:pPr>
            <w:r w:rsidRPr="00796393">
              <w:rPr>
                <w:b/>
                <w:sz w:val="22"/>
                <w:szCs w:val="22"/>
              </w:rPr>
              <w:t>Dersin İçeriği</w:t>
            </w:r>
          </w:p>
        </w:tc>
        <w:tc>
          <w:tcPr>
            <w:tcW w:w="6176" w:type="dxa"/>
            <w:gridSpan w:val="5"/>
          </w:tcPr>
          <w:p w:rsidR="009B49FF" w:rsidRPr="00796393" w:rsidRDefault="009B49FF" w:rsidP="00E216C7">
            <w:r w:rsidRPr="00796393">
              <w:rPr>
                <w:sz w:val="22"/>
                <w:szCs w:val="22"/>
              </w:rPr>
              <w:t>İngilizce temel kavramlar ve kurallar öğretilir.</w:t>
            </w:r>
          </w:p>
        </w:tc>
      </w:tr>
      <w:tr w:rsidR="009B49FF" w:rsidRPr="00796393" w:rsidTr="00E216C7">
        <w:tc>
          <w:tcPr>
            <w:tcW w:w="1056" w:type="dxa"/>
          </w:tcPr>
          <w:p w:rsidR="009B49FF" w:rsidRPr="00796393" w:rsidRDefault="009B49FF" w:rsidP="00E216C7">
            <w:pPr>
              <w:jc w:val="center"/>
              <w:rPr>
                <w:b/>
              </w:rPr>
            </w:pPr>
            <w:r w:rsidRPr="00796393">
              <w:rPr>
                <w:b/>
                <w:sz w:val="22"/>
                <w:szCs w:val="22"/>
              </w:rPr>
              <w:t>Haftalar</w:t>
            </w:r>
          </w:p>
        </w:tc>
        <w:tc>
          <w:tcPr>
            <w:tcW w:w="8232" w:type="dxa"/>
            <w:gridSpan w:val="7"/>
          </w:tcPr>
          <w:p w:rsidR="009B49FF" w:rsidRPr="00796393" w:rsidRDefault="009B49FF" w:rsidP="00E216C7">
            <w:pPr>
              <w:jc w:val="center"/>
              <w:rPr>
                <w:b/>
              </w:rPr>
            </w:pPr>
            <w:r w:rsidRPr="00796393">
              <w:rPr>
                <w:b/>
                <w:sz w:val="22"/>
                <w:szCs w:val="22"/>
              </w:rPr>
              <w:t>KONULAR</w:t>
            </w:r>
          </w:p>
        </w:tc>
      </w:tr>
      <w:tr w:rsidR="009B49FF" w:rsidRPr="00796393" w:rsidTr="00E216C7">
        <w:tc>
          <w:tcPr>
            <w:tcW w:w="1056" w:type="dxa"/>
          </w:tcPr>
          <w:p w:rsidR="009B49FF" w:rsidRPr="00796393" w:rsidRDefault="009B49FF" w:rsidP="00E216C7">
            <w:pPr>
              <w:jc w:val="center"/>
              <w:rPr>
                <w:b/>
              </w:rPr>
            </w:pPr>
            <w:r w:rsidRPr="00796393">
              <w:rPr>
                <w:b/>
                <w:sz w:val="22"/>
                <w:szCs w:val="22"/>
              </w:rPr>
              <w:t>1</w:t>
            </w:r>
          </w:p>
        </w:tc>
        <w:tc>
          <w:tcPr>
            <w:tcW w:w="8232" w:type="dxa"/>
            <w:gridSpan w:val="7"/>
          </w:tcPr>
          <w:p w:rsidR="009B49FF" w:rsidRPr="00796393" w:rsidRDefault="009B49FF" w:rsidP="00E216C7">
            <w:proofErr w:type="spellStart"/>
            <w:r w:rsidRPr="00796393">
              <w:rPr>
                <w:sz w:val="22"/>
                <w:szCs w:val="22"/>
              </w:rPr>
              <w:t>Verb</w:t>
            </w:r>
            <w:proofErr w:type="spellEnd"/>
            <w:r w:rsidRPr="00796393">
              <w:rPr>
                <w:sz w:val="22"/>
                <w:szCs w:val="22"/>
              </w:rPr>
              <w:t xml:space="preserve"> “</w:t>
            </w:r>
            <w:proofErr w:type="spellStart"/>
            <w:r w:rsidRPr="00796393">
              <w:rPr>
                <w:sz w:val="22"/>
                <w:szCs w:val="22"/>
              </w:rPr>
              <w:t>to</w:t>
            </w:r>
            <w:proofErr w:type="spellEnd"/>
            <w:r w:rsidRPr="00796393">
              <w:rPr>
                <w:sz w:val="22"/>
                <w:szCs w:val="22"/>
              </w:rPr>
              <w:t xml:space="preserve"> be” </w:t>
            </w:r>
            <w:proofErr w:type="spellStart"/>
            <w:r w:rsidRPr="00796393">
              <w:rPr>
                <w:sz w:val="22"/>
                <w:szCs w:val="22"/>
              </w:rPr>
              <w:t>and</w:t>
            </w:r>
            <w:proofErr w:type="spellEnd"/>
            <w:r w:rsidRPr="00796393">
              <w:rPr>
                <w:sz w:val="22"/>
                <w:szCs w:val="22"/>
              </w:rPr>
              <w:t xml:space="preserve"> </w:t>
            </w:r>
            <w:proofErr w:type="spellStart"/>
            <w:r w:rsidRPr="00796393">
              <w:rPr>
                <w:sz w:val="22"/>
                <w:szCs w:val="22"/>
              </w:rPr>
              <w:t>possessive</w:t>
            </w:r>
            <w:proofErr w:type="spellEnd"/>
            <w:r w:rsidRPr="00796393">
              <w:rPr>
                <w:sz w:val="22"/>
                <w:szCs w:val="22"/>
              </w:rPr>
              <w:t xml:space="preserve"> </w:t>
            </w:r>
            <w:proofErr w:type="spellStart"/>
            <w:r w:rsidRPr="00796393">
              <w:rPr>
                <w:sz w:val="22"/>
                <w:szCs w:val="22"/>
              </w:rPr>
              <w:t>adjectives</w:t>
            </w:r>
            <w:proofErr w:type="spellEnd"/>
          </w:p>
        </w:tc>
      </w:tr>
      <w:tr w:rsidR="009B49FF" w:rsidRPr="00796393" w:rsidTr="00E216C7">
        <w:tc>
          <w:tcPr>
            <w:tcW w:w="1056" w:type="dxa"/>
          </w:tcPr>
          <w:p w:rsidR="009B49FF" w:rsidRPr="00796393" w:rsidRDefault="009B49FF" w:rsidP="00E216C7">
            <w:pPr>
              <w:jc w:val="center"/>
              <w:rPr>
                <w:b/>
              </w:rPr>
            </w:pPr>
            <w:r w:rsidRPr="00796393">
              <w:rPr>
                <w:b/>
                <w:sz w:val="22"/>
                <w:szCs w:val="22"/>
              </w:rPr>
              <w:t>2</w:t>
            </w:r>
          </w:p>
        </w:tc>
        <w:tc>
          <w:tcPr>
            <w:tcW w:w="8232" w:type="dxa"/>
            <w:gridSpan w:val="7"/>
          </w:tcPr>
          <w:p w:rsidR="009B49FF" w:rsidRPr="00796393" w:rsidRDefault="009B49FF" w:rsidP="00E216C7">
            <w:pPr>
              <w:pStyle w:val="NormalWeb"/>
            </w:pPr>
            <w:proofErr w:type="spellStart"/>
            <w:r w:rsidRPr="00796393">
              <w:rPr>
                <w:sz w:val="22"/>
                <w:szCs w:val="22"/>
              </w:rPr>
              <w:t>Prepositions</w:t>
            </w:r>
            <w:proofErr w:type="spellEnd"/>
            <w:r w:rsidRPr="00796393">
              <w:rPr>
                <w:sz w:val="22"/>
                <w:szCs w:val="22"/>
              </w:rPr>
              <w:t xml:space="preserve"> </w:t>
            </w:r>
            <w:proofErr w:type="spellStart"/>
            <w:r w:rsidRPr="00796393">
              <w:rPr>
                <w:sz w:val="22"/>
                <w:szCs w:val="22"/>
              </w:rPr>
              <w:t>and</w:t>
            </w:r>
            <w:proofErr w:type="spellEnd"/>
            <w:r w:rsidRPr="00796393">
              <w:rPr>
                <w:sz w:val="22"/>
                <w:szCs w:val="22"/>
              </w:rPr>
              <w:t xml:space="preserve"> </w:t>
            </w:r>
            <w:proofErr w:type="spellStart"/>
            <w:r w:rsidRPr="00796393">
              <w:rPr>
                <w:sz w:val="22"/>
                <w:szCs w:val="22"/>
              </w:rPr>
              <w:t>subject</w:t>
            </w:r>
            <w:proofErr w:type="spellEnd"/>
            <w:r w:rsidRPr="00796393">
              <w:rPr>
                <w:sz w:val="22"/>
                <w:szCs w:val="22"/>
              </w:rPr>
              <w:t xml:space="preserve"> </w:t>
            </w:r>
            <w:proofErr w:type="spellStart"/>
            <w:r w:rsidRPr="00796393">
              <w:rPr>
                <w:sz w:val="22"/>
                <w:szCs w:val="22"/>
              </w:rPr>
              <w:t>pronouns</w:t>
            </w:r>
            <w:proofErr w:type="spellEnd"/>
          </w:p>
        </w:tc>
      </w:tr>
      <w:tr w:rsidR="009B49FF" w:rsidRPr="00796393" w:rsidTr="00E216C7">
        <w:tc>
          <w:tcPr>
            <w:tcW w:w="1056" w:type="dxa"/>
          </w:tcPr>
          <w:p w:rsidR="009B49FF" w:rsidRPr="00796393" w:rsidRDefault="009B49FF" w:rsidP="00E216C7">
            <w:pPr>
              <w:jc w:val="center"/>
              <w:rPr>
                <w:b/>
              </w:rPr>
            </w:pPr>
            <w:r w:rsidRPr="00796393">
              <w:rPr>
                <w:b/>
                <w:sz w:val="22"/>
                <w:szCs w:val="22"/>
              </w:rPr>
              <w:t>3</w:t>
            </w:r>
          </w:p>
        </w:tc>
        <w:tc>
          <w:tcPr>
            <w:tcW w:w="8232" w:type="dxa"/>
            <w:gridSpan w:val="7"/>
          </w:tcPr>
          <w:p w:rsidR="009B49FF" w:rsidRPr="00796393" w:rsidRDefault="009B49FF" w:rsidP="00E216C7">
            <w:proofErr w:type="spellStart"/>
            <w:r w:rsidRPr="00796393">
              <w:rPr>
                <w:sz w:val="22"/>
                <w:szCs w:val="22"/>
              </w:rPr>
              <w:t>Articles</w:t>
            </w:r>
            <w:proofErr w:type="spellEnd"/>
            <w:r w:rsidRPr="00796393">
              <w:rPr>
                <w:sz w:val="22"/>
                <w:szCs w:val="22"/>
              </w:rPr>
              <w:t xml:space="preserve"> a/an , </w:t>
            </w:r>
            <w:proofErr w:type="spellStart"/>
            <w:r w:rsidRPr="00796393">
              <w:rPr>
                <w:sz w:val="22"/>
                <w:szCs w:val="22"/>
              </w:rPr>
              <w:t>Plural</w:t>
            </w:r>
            <w:proofErr w:type="spellEnd"/>
            <w:r w:rsidRPr="00796393">
              <w:rPr>
                <w:sz w:val="22"/>
                <w:szCs w:val="22"/>
              </w:rPr>
              <w:t xml:space="preserve"> </w:t>
            </w:r>
            <w:proofErr w:type="spellStart"/>
            <w:r w:rsidRPr="00796393">
              <w:rPr>
                <w:sz w:val="22"/>
                <w:szCs w:val="22"/>
              </w:rPr>
              <w:t>nouns</w:t>
            </w:r>
            <w:proofErr w:type="spellEnd"/>
          </w:p>
        </w:tc>
      </w:tr>
      <w:tr w:rsidR="009B49FF" w:rsidRPr="00796393" w:rsidTr="00E216C7">
        <w:tc>
          <w:tcPr>
            <w:tcW w:w="1056" w:type="dxa"/>
          </w:tcPr>
          <w:p w:rsidR="009B49FF" w:rsidRPr="00796393" w:rsidRDefault="009B49FF" w:rsidP="00E216C7">
            <w:pPr>
              <w:jc w:val="center"/>
              <w:rPr>
                <w:b/>
              </w:rPr>
            </w:pPr>
            <w:r w:rsidRPr="00796393">
              <w:rPr>
                <w:b/>
                <w:sz w:val="22"/>
                <w:szCs w:val="22"/>
              </w:rPr>
              <w:t>4</w:t>
            </w:r>
          </w:p>
        </w:tc>
        <w:tc>
          <w:tcPr>
            <w:tcW w:w="8232" w:type="dxa"/>
            <w:gridSpan w:val="7"/>
          </w:tcPr>
          <w:p w:rsidR="009B49FF" w:rsidRPr="00796393" w:rsidRDefault="009B49FF" w:rsidP="00E216C7">
            <w:proofErr w:type="spellStart"/>
            <w:r w:rsidRPr="00796393">
              <w:rPr>
                <w:sz w:val="22"/>
                <w:szCs w:val="22"/>
              </w:rPr>
              <w:t>There</w:t>
            </w:r>
            <w:proofErr w:type="spellEnd"/>
            <w:r w:rsidRPr="00796393">
              <w:rPr>
                <w:sz w:val="22"/>
                <w:szCs w:val="22"/>
              </w:rPr>
              <w:t xml:space="preserve"> is/</w:t>
            </w:r>
            <w:proofErr w:type="spellStart"/>
            <w:r w:rsidRPr="00796393">
              <w:rPr>
                <w:sz w:val="22"/>
                <w:szCs w:val="22"/>
              </w:rPr>
              <w:t>There</w:t>
            </w:r>
            <w:proofErr w:type="spellEnd"/>
            <w:r w:rsidRPr="00796393">
              <w:rPr>
                <w:sz w:val="22"/>
                <w:szCs w:val="22"/>
              </w:rPr>
              <w:t xml:space="preserve"> </w:t>
            </w:r>
            <w:proofErr w:type="spellStart"/>
            <w:r w:rsidRPr="00796393">
              <w:rPr>
                <w:sz w:val="22"/>
                <w:szCs w:val="22"/>
              </w:rPr>
              <w:t>are</w:t>
            </w:r>
            <w:proofErr w:type="spellEnd"/>
            <w:r w:rsidRPr="00796393">
              <w:rPr>
                <w:sz w:val="22"/>
                <w:szCs w:val="22"/>
              </w:rPr>
              <w:t xml:space="preserve"> , </w:t>
            </w:r>
            <w:proofErr w:type="spellStart"/>
            <w:r w:rsidRPr="00796393">
              <w:rPr>
                <w:sz w:val="22"/>
                <w:szCs w:val="22"/>
              </w:rPr>
              <w:t>have</w:t>
            </w:r>
            <w:proofErr w:type="spellEnd"/>
            <w:r w:rsidRPr="00796393">
              <w:rPr>
                <w:sz w:val="22"/>
                <w:szCs w:val="22"/>
              </w:rPr>
              <w:t xml:space="preserve">/has </w:t>
            </w:r>
            <w:proofErr w:type="spellStart"/>
            <w:r w:rsidRPr="00796393">
              <w:rPr>
                <w:sz w:val="22"/>
                <w:szCs w:val="22"/>
              </w:rPr>
              <w:t>got</w:t>
            </w:r>
            <w:proofErr w:type="spellEnd"/>
            <w:r w:rsidRPr="00796393">
              <w:rPr>
                <w:sz w:val="22"/>
                <w:szCs w:val="22"/>
              </w:rPr>
              <w:t xml:space="preserve"> </w:t>
            </w:r>
            <w:proofErr w:type="spellStart"/>
            <w:r w:rsidRPr="00796393">
              <w:rPr>
                <w:sz w:val="22"/>
                <w:szCs w:val="22"/>
              </w:rPr>
              <w:t>countable</w:t>
            </w:r>
            <w:proofErr w:type="spellEnd"/>
            <w:r w:rsidRPr="00796393">
              <w:rPr>
                <w:sz w:val="22"/>
                <w:szCs w:val="22"/>
              </w:rPr>
              <w:t>/</w:t>
            </w:r>
            <w:proofErr w:type="spellStart"/>
            <w:r w:rsidRPr="00796393">
              <w:rPr>
                <w:sz w:val="22"/>
                <w:szCs w:val="22"/>
              </w:rPr>
              <w:t>uncountable</w:t>
            </w:r>
            <w:proofErr w:type="spellEnd"/>
          </w:p>
        </w:tc>
      </w:tr>
      <w:tr w:rsidR="009B49FF" w:rsidRPr="00796393" w:rsidTr="00E216C7">
        <w:tc>
          <w:tcPr>
            <w:tcW w:w="1056" w:type="dxa"/>
          </w:tcPr>
          <w:p w:rsidR="009B49FF" w:rsidRPr="00796393" w:rsidRDefault="009B49FF" w:rsidP="00E216C7">
            <w:pPr>
              <w:jc w:val="center"/>
              <w:rPr>
                <w:b/>
              </w:rPr>
            </w:pPr>
            <w:r w:rsidRPr="00796393">
              <w:rPr>
                <w:b/>
                <w:sz w:val="22"/>
                <w:szCs w:val="22"/>
              </w:rPr>
              <w:t>5</w:t>
            </w:r>
          </w:p>
        </w:tc>
        <w:tc>
          <w:tcPr>
            <w:tcW w:w="8232" w:type="dxa"/>
            <w:gridSpan w:val="7"/>
          </w:tcPr>
          <w:p w:rsidR="009B49FF" w:rsidRPr="00796393" w:rsidRDefault="009B49FF" w:rsidP="00E216C7">
            <w:pPr>
              <w:pStyle w:val="NormalWeb"/>
            </w:pPr>
            <w:proofErr w:type="spellStart"/>
            <w:r w:rsidRPr="00796393">
              <w:rPr>
                <w:sz w:val="22"/>
                <w:szCs w:val="22"/>
              </w:rPr>
              <w:t>Possessive</w:t>
            </w:r>
            <w:proofErr w:type="spellEnd"/>
            <w:r w:rsidRPr="00796393">
              <w:rPr>
                <w:sz w:val="22"/>
                <w:szCs w:val="22"/>
              </w:rPr>
              <w:t xml:space="preserve"> </w:t>
            </w:r>
            <w:proofErr w:type="spellStart"/>
            <w:r w:rsidRPr="00796393">
              <w:rPr>
                <w:sz w:val="22"/>
                <w:szCs w:val="22"/>
              </w:rPr>
              <w:t>forms</w:t>
            </w:r>
            <w:proofErr w:type="spellEnd"/>
            <w:r w:rsidRPr="00796393">
              <w:rPr>
                <w:sz w:val="22"/>
                <w:szCs w:val="22"/>
              </w:rPr>
              <w:t xml:space="preserve"> of </w:t>
            </w:r>
            <w:proofErr w:type="spellStart"/>
            <w:r w:rsidRPr="00796393">
              <w:rPr>
                <w:sz w:val="22"/>
                <w:szCs w:val="22"/>
              </w:rPr>
              <w:t>nouns</w:t>
            </w:r>
            <w:proofErr w:type="spellEnd"/>
            <w:r w:rsidRPr="00796393">
              <w:rPr>
                <w:sz w:val="22"/>
                <w:szCs w:val="22"/>
              </w:rPr>
              <w:t xml:space="preserve"> </w:t>
            </w:r>
            <w:proofErr w:type="spellStart"/>
            <w:r w:rsidRPr="00796393">
              <w:rPr>
                <w:sz w:val="22"/>
                <w:szCs w:val="22"/>
              </w:rPr>
              <w:t>and</w:t>
            </w:r>
            <w:proofErr w:type="spellEnd"/>
            <w:r w:rsidRPr="00796393">
              <w:rPr>
                <w:sz w:val="22"/>
                <w:szCs w:val="22"/>
              </w:rPr>
              <w:t xml:space="preserve"> </w:t>
            </w:r>
            <w:proofErr w:type="spellStart"/>
            <w:r w:rsidRPr="00796393">
              <w:rPr>
                <w:sz w:val="22"/>
                <w:szCs w:val="22"/>
              </w:rPr>
              <w:t>adjectives</w:t>
            </w:r>
            <w:proofErr w:type="spellEnd"/>
            <w:r w:rsidRPr="00796393">
              <w:rPr>
                <w:sz w:val="22"/>
                <w:szCs w:val="22"/>
              </w:rPr>
              <w:t xml:space="preserve"> , </w:t>
            </w:r>
            <w:proofErr w:type="spellStart"/>
            <w:r w:rsidRPr="00796393">
              <w:rPr>
                <w:sz w:val="22"/>
                <w:szCs w:val="22"/>
              </w:rPr>
              <w:t>also,too,either</w:t>
            </w:r>
            <w:proofErr w:type="spellEnd"/>
          </w:p>
        </w:tc>
      </w:tr>
      <w:tr w:rsidR="009B49FF" w:rsidRPr="00796393" w:rsidTr="00E216C7">
        <w:tc>
          <w:tcPr>
            <w:tcW w:w="1056" w:type="dxa"/>
          </w:tcPr>
          <w:p w:rsidR="009B49FF" w:rsidRPr="00796393" w:rsidRDefault="009B49FF" w:rsidP="00E216C7">
            <w:pPr>
              <w:jc w:val="center"/>
              <w:rPr>
                <w:b/>
              </w:rPr>
            </w:pPr>
            <w:r w:rsidRPr="00796393">
              <w:rPr>
                <w:b/>
                <w:sz w:val="22"/>
                <w:szCs w:val="22"/>
              </w:rPr>
              <w:t>6</w:t>
            </w:r>
          </w:p>
        </w:tc>
        <w:tc>
          <w:tcPr>
            <w:tcW w:w="8232" w:type="dxa"/>
            <w:gridSpan w:val="7"/>
          </w:tcPr>
          <w:p w:rsidR="009B49FF" w:rsidRPr="00796393" w:rsidRDefault="009B49FF" w:rsidP="00E216C7">
            <w:pPr>
              <w:pStyle w:val="NormalWeb"/>
            </w:pPr>
            <w:r w:rsidRPr="00796393">
              <w:rPr>
                <w:sz w:val="22"/>
                <w:szCs w:val="22"/>
              </w:rPr>
              <w:t xml:space="preserve">How </w:t>
            </w:r>
            <w:proofErr w:type="spellStart"/>
            <w:r w:rsidRPr="00796393">
              <w:rPr>
                <w:sz w:val="22"/>
                <w:szCs w:val="22"/>
              </w:rPr>
              <w:t>many</w:t>
            </w:r>
            <w:proofErr w:type="spellEnd"/>
            <w:r w:rsidRPr="00796393">
              <w:rPr>
                <w:sz w:val="22"/>
                <w:szCs w:val="22"/>
              </w:rPr>
              <w:t xml:space="preserve">/how </w:t>
            </w:r>
            <w:proofErr w:type="spellStart"/>
            <w:r w:rsidRPr="00796393">
              <w:rPr>
                <w:sz w:val="22"/>
                <w:szCs w:val="22"/>
              </w:rPr>
              <w:t>much</w:t>
            </w:r>
            <w:proofErr w:type="spellEnd"/>
            <w:r w:rsidRPr="00796393">
              <w:rPr>
                <w:sz w:val="22"/>
                <w:szCs w:val="22"/>
              </w:rPr>
              <w:t xml:space="preserve">? A lot of, a </w:t>
            </w:r>
            <w:proofErr w:type="spellStart"/>
            <w:r w:rsidRPr="00796393">
              <w:rPr>
                <w:sz w:val="22"/>
                <w:szCs w:val="22"/>
              </w:rPr>
              <w:t>few</w:t>
            </w:r>
            <w:proofErr w:type="spellEnd"/>
            <w:r w:rsidRPr="00796393">
              <w:rPr>
                <w:sz w:val="22"/>
                <w:szCs w:val="22"/>
              </w:rPr>
              <w:t xml:space="preserve">, a </w:t>
            </w:r>
            <w:proofErr w:type="spellStart"/>
            <w:r w:rsidRPr="00796393">
              <w:rPr>
                <w:sz w:val="22"/>
                <w:szCs w:val="22"/>
              </w:rPr>
              <w:t>little</w:t>
            </w:r>
            <w:proofErr w:type="spellEnd"/>
            <w:r w:rsidRPr="00796393">
              <w:rPr>
                <w:sz w:val="22"/>
                <w:szCs w:val="22"/>
              </w:rPr>
              <w:t xml:space="preserve">, </w:t>
            </w:r>
            <w:proofErr w:type="spellStart"/>
            <w:r w:rsidRPr="00796393">
              <w:rPr>
                <w:sz w:val="22"/>
                <w:szCs w:val="22"/>
              </w:rPr>
              <w:t>some</w:t>
            </w:r>
            <w:proofErr w:type="spellEnd"/>
            <w:r w:rsidRPr="00796393">
              <w:rPr>
                <w:sz w:val="22"/>
                <w:szCs w:val="22"/>
              </w:rPr>
              <w:t xml:space="preserve">, </w:t>
            </w:r>
            <w:proofErr w:type="spellStart"/>
            <w:r w:rsidRPr="00796393">
              <w:rPr>
                <w:sz w:val="22"/>
                <w:szCs w:val="22"/>
              </w:rPr>
              <w:t>any</w:t>
            </w:r>
            <w:proofErr w:type="spellEnd"/>
          </w:p>
        </w:tc>
      </w:tr>
      <w:tr w:rsidR="00AC055C" w:rsidRPr="00796393" w:rsidTr="00E216C7">
        <w:tc>
          <w:tcPr>
            <w:tcW w:w="1056" w:type="dxa"/>
          </w:tcPr>
          <w:p w:rsidR="00AC055C" w:rsidRPr="00796393" w:rsidRDefault="00AC055C" w:rsidP="00AC055C">
            <w:pPr>
              <w:jc w:val="center"/>
              <w:rPr>
                <w:b/>
              </w:rPr>
            </w:pPr>
            <w:r w:rsidRPr="00796393">
              <w:rPr>
                <w:b/>
                <w:sz w:val="22"/>
                <w:szCs w:val="22"/>
              </w:rPr>
              <w:t>7</w:t>
            </w:r>
          </w:p>
        </w:tc>
        <w:tc>
          <w:tcPr>
            <w:tcW w:w="8232" w:type="dxa"/>
            <w:gridSpan w:val="7"/>
          </w:tcPr>
          <w:p w:rsidR="00AC055C" w:rsidRPr="00796393" w:rsidRDefault="00AC055C" w:rsidP="00AC055C">
            <w:pPr>
              <w:pStyle w:val="NormalWeb"/>
              <w:rPr>
                <w:b/>
              </w:rPr>
            </w:pPr>
            <w:r w:rsidRPr="00796393">
              <w:rPr>
                <w:sz w:val="22"/>
                <w:szCs w:val="22"/>
              </w:rPr>
              <w:t>“Can” yardımcı fiili</w:t>
            </w:r>
          </w:p>
        </w:tc>
      </w:tr>
      <w:tr w:rsidR="00AC055C" w:rsidRPr="00796393" w:rsidTr="00E216C7">
        <w:tc>
          <w:tcPr>
            <w:tcW w:w="1056" w:type="dxa"/>
          </w:tcPr>
          <w:p w:rsidR="00AC055C" w:rsidRPr="00796393" w:rsidRDefault="00AC055C" w:rsidP="00AC055C">
            <w:pPr>
              <w:jc w:val="center"/>
              <w:rPr>
                <w:b/>
              </w:rPr>
            </w:pPr>
            <w:r w:rsidRPr="00796393">
              <w:rPr>
                <w:b/>
                <w:sz w:val="22"/>
                <w:szCs w:val="22"/>
              </w:rPr>
              <w:t>8</w:t>
            </w:r>
          </w:p>
        </w:tc>
        <w:tc>
          <w:tcPr>
            <w:tcW w:w="8232" w:type="dxa"/>
            <w:gridSpan w:val="7"/>
          </w:tcPr>
          <w:p w:rsidR="00AC055C" w:rsidRPr="00796393" w:rsidRDefault="00AC055C" w:rsidP="00AC055C">
            <w:pPr>
              <w:pStyle w:val="NormalWeb"/>
              <w:rPr>
                <w:b/>
              </w:rPr>
            </w:pPr>
            <w:r w:rsidRPr="00796393">
              <w:rPr>
                <w:sz w:val="22"/>
                <w:szCs w:val="22"/>
              </w:rPr>
              <w:t>“Can” yardımcı fiili</w:t>
            </w:r>
          </w:p>
        </w:tc>
      </w:tr>
      <w:tr w:rsidR="00AC055C" w:rsidRPr="00796393" w:rsidTr="00E216C7">
        <w:tc>
          <w:tcPr>
            <w:tcW w:w="1056" w:type="dxa"/>
          </w:tcPr>
          <w:p w:rsidR="00AC055C" w:rsidRPr="00796393" w:rsidRDefault="00AC055C" w:rsidP="00AC055C">
            <w:pPr>
              <w:jc w:val="center"/>
              <w:rPr>
                <w:b/>
              </w:rPr>
            </w:pPr>
            <w:r w:rsidRPr="00796393">
              <w:rPr>
                <w:b/>
                <w:sz w:val="22"/>
                <w:szCs w:val="22"/>
              </w:rPr>
              <w:t>9</w:t>
            </w:r>
          </w:p>
        </w:tc>
        <w:tc>
          <w:tcPr>
            <w:tcW w:w="8232" w:type="dxa"/>
            <w:gridSpan w:val="7"/>
          </w:tcPr>
          <w:p w:rsidR="00AC055C" w:rsidRPr="00796393" w:rsidRDefault="00AC055C" w:rsidP="00AC055C">
            <w:proofErr w:type="spellStart"/>
            <w:r w:rsidRPr="00796393">
              <w:rPr>
                <w:sz w:val="22"/>
                <w:szCs w:val="22"/>
              </w:rPr>
              <w:t>Present</w:t>
            </w:r>
            <w:proofErr w:type="spellEnd"/>
            <w:r w:rsidRPr="00796393">
              <w:rPr>
                <w:sz w:val="22"/>
                <w:szCs w:val="22"/>
              </w:rPr>
              <w:t xml:space="preserve"> </w:t>
            </w:r>
            <w:proofErr w:type="spellStart"/>
            <w:r w:rsidRPr="00796393">
              <w:rPr>
                <w:sz w:val="22"/>
                <w:szCs w:val="22"/>
              </w:rPr>
              <w:t>Continuous</w:t>
            </w:r>
            <w:proofErr w:type="spellEnd"/>
            <w:r w:rsidRPr="00796393">
              <w:rPr>
                <w:sz w:val="22"/>
                <w:szCs w:val="22"/>
              </w:rPr>
              <w:t xml:space="preserve"> Tense</w:t>
            </w:r>
          </w:p>
        </w:tc>
      </w:tr>
      <w:tr w:rsidR="00AC055C" w:rsidRPr="00796393" w:rsidTr="00E216C7">
        <w:tc>
          <w:tcPr>
            <w:tcW w:w="1056" w:type="dxa"/>
          </w:tcPr>
          <w:p w:rsidR="00AC055C" w:rsidRPr="00796393" w:rsidRDefault="00AC055C" w:rsidP="00AC055C">
            <w:pPr>
              <w:jc w:val="center"/>
              <w:rPr>
                <w:b/>
              </w:rPr>
            </w:pPr>
            <w:r w:rsidRPr="00796393">
              <w:rPr>
                <w:b/>
                <w:sz w:val="22"/>
                <w:szCs w:val="22"/>
              </w:rPr>
              <w:t>10</w:t>
            </w:r>
          </w:p>
        </w:tc>
        <w:tc>
          <w:tcPr>
            <w:tcW w:w="8232" w:type="dxa"/>
            <w:gridSpan w:val="7"/>
          </w:tcPr>
          <w:p w:rsidR="00AC055C" w:rsidRPr="00796393" w:rsidRDefault="00AC055C" w:rsidP="00AC055C">
            <w:pPr>
              <w:pStyle w:val="NormalWeb"/>
            </w:pPr>
            <w:r w:rsidRPr="00796393">
              <w:rPr>
                <w:sz w:val="22"/>
                <w:szCs w:val="22"/>
              </w:rPr>
              <w:t>“</w:t>
            </w:r>
            <w:proofErr w:type="spellStart"/>
            <w:r w:rsidRPr="00796393">
              <w:rPr>
                <w:sz w:val="22"/>
                <w:szCs w:val="22"/>
              </w:rPr>
              <w:t>Must</w:t>
            </w:r>
            <w:proofErr w:type="spellEnd"/>
            <w:r w:rsidRPr="00796393">
              <w:rPr>
                <w:sz w:val="22"/>
                <w:szCs w:val="22"/>
              </w:rPr>
              <w:t xml:space="preserve">” </w:t>
            </w:r>
            <w:proofErr w:type="spellStart"/>
            <w:r w:rsidRPr="00796393">
              <w:rPr>
                <w:sz w:val="22"/>
                <w:szCs w:val="22"/>
              </w:rPr>
              <w:t>have</w:t>
            </w:r>
            <w:proofErr w:type="spellEnd"/>
            <w:r w:rsidRPr="00796393">
              <w:rPr>
                <w:sz w:val="22"/>
                <w:szCs w:val="22"/>
              </w:rPr>
              <w:t xml:space="preserve">/has </w:t>
            </w:r>
            <w:proofErr w:type="spellStart"/>
            <w:r w:rsidRPr="00796393">
              <w:rPr>
                <w:sz w:val="22"/>
                <w:szCs w:val="22"/>
              </w:rPr>
              <w:t>to</w:t>
            </w:r>
            <w:proofErr w:type="spellEnd"/>
          </w:p>
        </w:tc>
      </w:tr>
      <w:tr w:rsidR="00AC055C" w:rsidRPr="00796393" w:rsidTr="00E216C7">
        <w:tc>
          <w:tcPr>
            <w:tcW w:w="1056" w:type="dxa"/>
          </w:tcPr>
          <w:p w:rsidR="00AC055C" w:rsidRPr="00796393" w:rsidRDefault="00AC055C" w:rsidP="00AC055C">
            <w:pPr>
              <w:jc w:val="center"/>
              <w:rPr>
                <w:b/>
              </w:rPr>
            </w:pPr>
            <w:r w:rsidRPr="00796393">
              <w:rPr>
                <w:b/>
                <w:sz w:val="22"/>
                <w:szCs w:val="22"/>
              </w:rPr>
              <w:t>11</w:t>
            </w:r>
          </w:p>
        </w:tc>
        <w:tc>
          <w:tcPr>
            <w:tcW w:w="8232" w:type="dxa"/>
            <w:gridSpan w:val="7"/>
          </w:tcPr>
          <w:p w:rsidR="00AC055C" w:rsidRPr="00796393" w:rsidRDefault="00AC055C" w:rsidP="00AC055C">
            <w:pPr>
              <w:pStyle w:val="NormalWeb"/>
            </w:pPr>
            <w:r w:rsidRPr="00796393">
              <w:rPr>
                <w:sz w:val="22"/>
                <w:szCs w:val="22"/>
              </w:rPr>
              <w:t xml:space="preserve">Simple </w:t>
            </w:r>
            <w:proofErr w:type="spellStart"/>
            <w:r w:rsidRPr="00796393">
              <w:rPr>
                <w:sz w:val="22"/>
                <w:szCs w:val="22"/>
              </w:rPr>
              <w:t>Present</w:t>
            </w:r>
            <w:proofErr w:type="spellEnd"/>
            <w:r w:rsidRPr="00796393">
              <w:rPr>
                <w:sz w:val="22"/>
                <w:szCs w:val="22"/>
              </w:rPr>
              <w:t xml:space="preserve"> Tense</w:t>
            </w:r>
          </w:p>
        </w:tc>
      </w:tr>
      <w:tr w:rsidR="00AC055C" w:rsidRPr="00796393" w:rsidTr="00E216C7">
        <w:tc>
          <w:tcPr>
            <w:tcW w:w="1056" w:type="dxa"/>
          </w:tcPr>
          <w:p w:rsidR="00AC055C" w:rsidRPr="00796393" w:rsidRDefault="00AC055C" w:rsidP="00AC055C">
            <w:pPr>
              <w:jc w:val="center"/>
              <w:rPr>
                <w:b/>
              </w:rPr>
            </w:pPr>
            <w:r w:rsidRPr="00796393">
              <w:rPr>
                <w:b/>
                <w:sz w:val="22"/>
                <w:szCs w:val="22"/>
              </w:rPr>
              <w:t>12</w:t>
            </w:r>
          </w:p>
        </w:tc>
        <w:tc>
          <w:tcPr>
            <w:tcW w:w="8232" w:type="dxa"/>
            <w:gridSpan w:val="7"/>
          </w:tcPr>
          <w:p w:rsidR="00AC055C" w:rsidRPr="00796393" w:rsidRDefault="00AC055C" w:rsidP="00AC055C">
            <w:proofErr w:type="spellStart"/>
            <w:r w:rsidRPr="00796393">
              <w:rPr>
                <w:sz w:val="22"/>
                <w:szCs w:val="22"/>
              </w:rPr>
              <w:t>Comparison</w:t>
            </w:r>
            <w:proofErr w:type="spellEnd"/>
            <w:r w:rsidRPr="00796393">
              <w:rPr>
                <w:sz w:val="22"/>
                <w:szCs w:val="22"/>
              </w:rPr>
              <w:t xml:space="preserve"> </w:t>
            </w:r>
            <w:proofErr w:type="spellStart"/>
            <w:r w:rsidRPr="00796393">
              <w:rPr>
                <w:sz w:val="22"/>
                <w:szCs w:val="22"/>
              </w:rPr>
              <w:t>and</w:t>
            </w:r>
            <w:proofErr w:type="spellEnd"/>
            <w:r w:rsidRPr="00796393">
              <w:rPr>
                <w:sz w:val="22"/>
                <w:szCs w:val="22"/>
              </w:rPr>
              <w:t xml:space="preserve"> </w:t>
            </w:r>
            <w:proofErr w:type="spellStart"/>
            <w:r w:rsidRPr="00796393">
              <w:rPr>
                <w:sz w:val="22"/>
                <w:szCs w:val="22"/>
              </w:rPr>
              <w:t>superlative</w:t>
            </w:r>
            <w:proofErr w:type="spellEnd"/>
            <w:r w:rsidRPr="00796393">
              <w:rPr>
                <w:sz w:val="22"/>
                <w:szCs w:val="22"/>
              </w:rPr>
              <w:t xml:space="preserve"> </w:t>
            </w:r>
            <w:proofErr w:type="spellStart"/>
            <w:r w:rsidRPr="00796393">
              <w:rPr>
                <w:sz w:val="22"/>
                <w:szCs w:val="22"/>
              </w:rPr>
              <w:t>forms</w:t>
            </w:r>
            <w:proofErr w:type="spellEnd"/>
            <w:r w:rsidRPr="00796393">
              <w:rPr>
                <w:sz w:val="22"/>
                <w:szCs w:val="22"/>
              </w:rPr>
              <w:t xml:space="preserve"> of </w:t>
            </w:r>
            <w:proofErr w:type="spellStart"/>
            <w:r w:rsidRPr="00796393">
              <w:rPr>
                <w:sz w:val="22"/>
                <w:szCs w:val="22"/>
              </w:rPr>
              <w:t>adjectives</w:t>
            </w:r>
            <w:proofErr w:type="spellEnd"/>
          </w:p>
        </w:tc>
      </w:tr>
      <w:tr w:rsidR="00AC055C" w:rsidRPr="00796393" w:rsidTr="00E216C7">
        <w:tc>
          <w:tcPr>
            <w:tcW w:w="1056" w:type="dxa"/>
          </w:tcPr>
          <w:p w:rsidR="00AC055C" w:rsidRPr="00796393" w:rsidRDefault="00AC055C" w:rsidP="00AC055C">
            <w:pPr>
              <w:jc w:val="center"/>
              <w:rPr>
                <w:b/>
              </w:rPr>
            </w:pPr>
            <w:r w:rsidRPr="00796393">
              <w:rPr>
                <w:b/>
                <w:sz w:val="22"/>
                <w:szCs w:val="22"/>
              </w:rPr>
              <w:t>13</w:t>
            </w:r>
          </w:p>
        </w:tc>
        <w:tc>
          <w:tcPr>
            <w:tcW w:w="8232" w:type="dxa"/>
            <w:gridSpan w:val="7"/>
          </w:tcPr>
          <w:p w:rsidR="00AC055C" w:rsidRPr="00796393" w:rsidRDefault="00AC055C" w:rsidP="00AC055C">
            <w:r w:rsidRPr="00796393">
              <w:rPr>
                <w:sz w:val="22"/>
                <w:szCs w:val="22"/>
              </w:rPr>
              <w:t xml:space="preserve">Simple </w:t>
            </w:r>
            <w:proofErr w:type="spellStart"/>
            <w:r w:rsidRPr="00796393">
              <w:rPr>
                <w:sz w:val="22"/>
                <w:szCs w:val="22"/>
              </w:rPr>
              <w:t>Past</w:t>
            </w:r>
            <w:proofErr w:type="spellEnd"/>
            <w:r w:rsidRPr="00796393">
              <w:rPr>
                <w:sz w:val="22"/>
                <w:szCs w:val="22"/>
              </w:rPr>
              <w:t xml:space="preserve"> Tense</w:t>
            </w:r>
          </w:p>
        </w:tc>
      </w:tr>
      <w:tr w:rsidR="00AC055C" w:rsidRPr="00796393" w:rsidTr="00E216C7">
        <w:tc>
          <w:tcPr>
            <w:tcW w:w="1056" w:type="dxa"/>
          </w:tcPr>
          <w:p w:rsidR="00AC055C" w:rsidRPr="00796393" w:rsidRDefault="00AC055C" w:rsidP="00AC055C">
            <w:pPr>
              <w:jc w:val="center"/>
              <w:rPr>
                <w:b/>
              </w:rPr>
            </w:pPr>
            <w:r w:rsidRPr="00796393">
              <w:rPr>
                <w:b/>
                <w:sz w:val="22"/>
                <w:szCs w:val="22"/>
              </w:rPr>
              <w:t>14</w:t>
            </w:r>
          </w:p>
        </w:tc>
        <w:tc>
          <w:tcPr>
            <w:tcW w:w="8232" w:type="dxa"/>
            <w:gridSpan w:val="7"/>
          </w:tcPr>
          <w:p w:rsidR="00AC055C" w:rsidRPr="00796393" w:rsidRDefault="00AC055C" w:rsidP="00AC055C">
            <w:r w:rsidRPr="00796393">
              <w:rPr>
                <w:sz w:val="22"/>
                <w:szCs w:val="22"/>
              </w:rPr>
              <w:t>Konularla ilgili alıştırmalar, örnek soru cümleleri</w:t>
            </w:r>
          </w:p>
        </w:tc>
      </w:tr>
      <w:tr w:rsidR="00AC055C" w:rsidRPr="00796393" w:rsidTr="00E216C7">
        <w:tc>
          <w:tcPr>
            <w:tcW w:w="9288" w:type="dxa"/>
            <w:gridSpan w:val="8"/>
          </w:tcPr>
          <w:p w:rsidR="00AC055C" w:rsidRPr="00796393" w:rsidRDefault="00AC055C" w:rsidP="00AC055C">
            <w:pPr>
              <w:jc w:val="center"/>
              <w:rPr>
                <w:b/>
              </w:rPr>
            </w:pPr>
            <w:r w:rsidRPr="00796393">
              <w:rPr>
                <w:b/>
                <w:sz w:val="22"/>
                <w:szCs w:val="22"/>
              </w:rPr>
              <w:t>Genel Yeterlilikler</w:t>
            </w:r>
          </w:p>
        </w:tc>
      </w:tr>
      <w:tr w:rsidR="00AC055C" w:rsidRPr="00796393" w:rsidTr="00E216C7">
        <w:tc>
          <w:tcPr>
            <w:tcW w:w="9288" w:type="dxa"/>
            <w:gridSpan w:val="8"/>
          </w:tcPr>
          <w:p w:rsidR="00AC055C" w:rsidRPr="00796393" w:rsidRDefault="00AC055C" w:rsidP="00AC055C">
            <w:r w:rsidRPr="00796393">
              <w:rPr>
                <w:sz w:val="22"/>
                <w:szCs w:val="22"/>
              </w:rPr>
              <w:t>Öğrenci, İngilizce fiiller, sıfa</w:t>
            </w:r>
            <w:r>
              <w:rPr>
                <w:sz w:val="22"/>
                <w:szCs w:val="22"/>
              </w:rPr>
              <w:t>tlar konusunu tanımlayabilir</w:t>
            </w:r>
            <w:r w:rsidRPr="00796393">
              <w:rPr>
                <w:sz w:val="22"/>
                <w:szCs w:val="22"/>
              </w:rPr>
              <w:t>. İngilizce zamanlar (geçmiş,</w:t>
            </w:r>
            <w:r>
              <w:rPr>
                <w:sz w:val="22"/>
                <w:szCs w:val="22"/>
              </w:rPr>
              <w:t xml:space="preserve"> şimdi, gelecek)ı açıklayabilir</w:t>
            </w:r>
            <w:r w:rsidRPr="00796393">
              <w:rPr>
                <w:sz w:val="22"/>
                <w:szCs w:val="22"/>
              </w:rPr>
              <w:t xml:space="preserve">. İngilizce cümleler </w:t>
            </w:r>
            <w:r>
              <w:rPr>
                <w:sz w:val="22"/>
                <w:szCs w:val="22"/>
              </w:rPr>
              <w:t>kurabilir.</w:t>
            </w:r>
          </w:p>
        </w:tc>
      </w:tr>
      <w:tr w:rsidR="00AC055C" w:rsidRPr="00796393" w:rsidTr="00E216C7">
        <w:tc>
          <w:tcPr>
            <w:tcW w:w="9288" w:type="dxa"/>
            <w:gridSpan w:val="8"/>
          </w:tcPr>
          <w:p w:rsidR="00AC055C" w:rsidRPr="00796393" w:rsidRDefault="00AC055C" w:rsidP="00AC055C">
            <w:pPr>
              <w:jc w:val="center"/>
              <w:rPr>
                <w:b/>
              </w:rPr>
            </w:pPr>
            <w:r w:rsidRPr="00796393">
              <w:rPr>
                <w:b/>
                <w:sz w:val="22"/>
                <w:szCs w:val="22"/>
              </w:rPr>
              <w:t>Kaynaklar</w:t>
            </w:r>
          </w:p>
        </w:tc>
      </w:tr>
      <w:tr w:rsidR="00AC055C" w:rsidRPr="00796393" w:rsidTr="00E216C7">
        <w:tc>
          <w:tcPr>
            <w:tcW w:w="9288" w:type="dxa"/>
            <w:gridSpan w:val="8"/>
          </w:tcPr>
          <w:p w:rsidR="00AC055C" w:rsidRPr="00796393" w:rsidRDefault="00AC055C" w:rsidP="00AC055C">
            <w:r w:rsidRPr="00796393">
              <w:rPr>
                <w:sz w:val="22"/>
                <w:szCs w:val="22"/>
              </w:rPr>
              <w:t xml:space="preserve">Çakır, V., A., </w:t>
            </w:r>
            <w:proofErr w:type="spellStart"/>
            <w:r w:rsidRPr="00796393">
              <w:rPr>
                <w:sz w:val="22"/>
                <w:szCs w:val="22"/>
              </w:rPr>
              <w:t>Keskil</w:t>
            </w:r>
            <w:proofErr w:type="spellEnd"/>
            <w:r w:rsidRPr="00796393">
              <w:rPr>
                <w:sz w:val="22"/>
                <w:szCs w:val="22"/>
              </w:rPr>
              <w:t xml:space="preserve">. G., Yorgancı, N., </w:t>
            </w:r>
            <w:r w:rsidRPr="00796393">
              <w:rPr>
                <w:i/>
                <w:sz w:val="22"/>
                <w:szCs w:val="22"/>
              </w:rPr>
              <w:t xml:space="preserve">Full </w:t>
            </w:r>
            <w:proofErr w:type="spellStart"/>
            <w:r w:rsidRPr="00796393">
              <w:rPr>
                <w:i/>
                <w:sz w:val="22"/>
                <w:szCs w:val="22"/>
              </w:rPr>
              <w:t>Steam</w:t>
            </w:r>
            <w:proofErr w:type="spellEnd"/>
            <w:r w:rsidRPr="00796393">
              <w:rPr>
                <w:i/>
                <w:sz w:val="22"/>
                <w:szCs w:val="22"/>
              </w:rPr>
              <w:t xml:space="preserve"> </w:t>
            </w:r>
            <w:proofErr w:type="spellStart"/>
            <w:r w:rsidRPr="00796393">
              <w:rPr>
                <w:i/>
                <w:sz w:val="22"/>
                <w:szCs w:val="22"/>
              </w:rPr>
              <w:t>Ahead</w:t>
            </w:r>
            <w:proofErr w:type="spellEnd"/>
            <w:r w:rsidRPr="00796393">
              <w:rPr>
                <w:sz w:val="22"/>
                <w:szCs w:val="22"/>
              </w:rPr>
              <w:t xml:space="preserve">, Ankara: Gündüz Yayınları, 2005.  </w:t>
            </w:r>
          </w:p>
        </w:tc>
      </w:tr>
      <w:tr w:rsidR="00AC055C" w:rsidRPr="00796393" w:rsidTr="00E216C7">
        <w:tc>
          <w:tcPr>
            <w:tcW w:w="9288" w:type="dxa"/>
            <w:gridSpan w:val="8"/>
          </w:tcPr>
          <w:p w:rsidR="00AC055C" w:rsidRPr="00796393" w:rsidRDefault="00AC055C" w:rsidP="00AC055C">
            <w:pPr>
              <w:jc w:val="center"/>
              <w:rPr>
                <w:b/>
              </w:rPr>
            </w:pPr>
            <w:r w:rsidRPr="00796393">
              <w:rPr>
                <w:b/>
                <w:sz w:val="22"/>
                <w:szCs w:val="22"/>
              </w:rPr>
              <w:t>Değerlendirme Sistemi</w:t>
            </w:r>
          </w:p>
        </w:tc>
      </w:tr>
      <w:tr w:rsidR="00AC055C" w:rsidRPr="00796393" w:rsidTr="00E216C7">
        <w:tc>
          <w:tcPr>
            <w:tcW w:w="1763" w:type="dxa"/>
            <w:gridSpan w:val="2"/>
          </w:tcPr>
          <w:p w:rsidR="00AC055C" w:rsidRDefault="00AC055C" w:rsidP="00AC055C">
            <w:pPr>
              <w:spacing w:line="276" w:lineRule="auto"/>
              <w:rPr>
                <w:lang w:eastAsia="en-US"/>
              </w:rPr>
            </w:pPr>
            <w:r>
              <w:rPr>
                <w:b/>
                <w:lang w:eastAsia="en-US"/>
              </w:rPr>
              <w:t xml:space="preserve">Ara Sınav </w:t>
            </w:r>
          </w:p>
        </w:tc>
        <w:tc>
          <w:tcPr>
            <w:tcW w:w="7525" w:type="dxa"/>
            <w:gridSpan w:val="6"/>
          </w:tcPr>
          <w:p w:rsidR="00AC055C" w:rsidRDefault="00AC055C" w:rsidP="00AC055C">
            <w:pPr>
              <w:spacing w:line="276" w:lineRule="auto"/>
              <w:rPr>
                <w:lang w:eastAsia="en-US"/>
              </w:rPr>
            </w:pPr>
            <w:r>
              <w:rPr>
                <w:lang w:eastAsia="en-US"/>
              </w:rPr>
              <w:t>40 %</w:t>
            </w:r>
          </w:p>
        </w:tc>
      </w:tr>
      <w:tr w:rsidR="00AC055C" w:rsidRPr="00796393" w:rsidTr="00E216C7">
        <w:tc>
          <w:tcPr>
            <w:tcW w:w="1763" w:type="dxa"/>
            <w:gridSpan w:val="2"/>
          </w:tcPr>
          <w:p w:rsidR="00AC055C" w:rsidRDefault="00AC055C" w:rsidP="00AC055C">
            <w:pPr>
              <w:spacing w:line="276" w:lineRule="auto"/>
              <w:rPr>
                <w:lang w:eastAsia="en-US"/>
              </w:rPr>
            </w:pPr>
            <w:r>
              <w:rPr>
                <w:b/>
                <w:lang w:eastAsia="en-US"/>
              </w:rPr>
              <w:t>Kısa Sınav</w:t>
            </w:r>
          </w:p>
        </w:tc>
        <w:tc>
          <w:tcPr>
            <w:tcW w:w="7525" w:type="dxa"/>
            <w:gridSpan w:val="6"/>
          </w:tcPr>
          <w:p w:rsidR="00AC055C" w:rsidRDefault="00AC055C" w:rsidP="00AC055C">
            <w:pPr>
              <w:spacing w:line="276" w:lineRule="auto"/>
              <w:rPr>
                <w:lang w:eastAsia="en-US"/>
              </w:rPr>
            </w:pPr>
            <w:r>
              <w:rPr>
                <w:lang w:eastAsia="en-US"/>
              </w:rPr>
              <w:t xml:space="preserve">10% </w:t>
            </w:r>
          </w:p>
        </w:tc>
      </w:tr>
      <w:tr w:rsidR="00AC055C" w:rsidRPr="00796393" w:rsidTr="00E216C7">
        <w:trPr>
          <w:trHeight w:val="274"/>
        </w:trPr>
        <w:tc>
          <w:tcPr>
            <w:tcW w:w="1763" w:type="dxa"/>
            <w:gridSpan w:val="2"/>
          </w:tcPr>
          <w:p w:rsidR="00AC055C" w:rsidRDefault="00AC055C" w:rsidP="00AC055C">
            <w:pPr>
              <w:spacing w:line="276" w:lineRule="auto"/>
              <w:rPr>
                <w:lang w:eastAsia="en-US"/>
              </w:rPr>
            </w:pPr>
            <w:r>
              <w:rPr>
                <w:b/>
                <w:lang w:eastAsia="en-US"/>
              </w:rPr>
              <w:t xml:space="preserve">Yarıyıl sonu Sınav:    </w:t>
            </w:r>
          </w:p>
        </w:tc>
        <w:tc>
          <w:tcPr>
            <w:tcW w:w="7525" w:type="dxa"/>
            <w:gridSpan w:val="6"/>
          </w:tcPr>
          <w:p w:rsidR="00AC055C" w:rsidRDefault="00AC055C" w:rsidP="00AC055C">
            <w:pPr>
              <w:spacing w:line="276" w:lineRule="auto"/>
              <w:rPr>
                <w:lang w:eastAsia="en-US"/>
              </w:rPr>
            </w:pPr>
            <w:r>
              <w:rPr>
                <w:lang w:eastAsia="en-US"/>
              </w:rPr>
              <w:t>50 %</w:t>
            </w:r>
          </w:p>
        </w:tc>
      </w:tr>
    </w:tbl>
    <w:p w:rsidR="009B49FF" w:rsidRDefault="009B49FF"/>
    <w:p w:rsidR="002677D4" w:rsidRDefault="002677D4"/>
    <w:p w:rsidR="002677D4" w:rsidRDefault="002677D4"/>
    <w:p w:rsidR="002677D4" w:rsidRDefault="002677D4"/>
    <w:p w:rsidR="002677D4" w:rsidRDefault="002677D4"/>
    <w:p w:rsidR="002677D4" w:rsidRDefault="002677D4"/>
    <w:p w:rsidR="002677D4" w:rsidRDefault="002677D4"/>
    <w:p w:rsidR="002677D4" w:rsidRDefault="002677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2677D4" w:rsidTr="002677D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rsidR="002677D4" w:rsidRDefault="002677D4">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40"/>
              <w:jc w:val="center"/>
              <w:rPr>
                <w:b/>
                <w:sz w:val="18"/>
                <w:szCs w:val="18"/>
              </w:rPr>
            </w:pPr>
            <w:r>
              <w:rPr>
                <w:b/>
                <w:sz w:val="18"/>
                <w:szCs w:val="18"/>
              </w:rPr>
              <w:t>PROGRAM ÖĞRENME ÇIKTILARI İLE</w:t>
            </w:r>
          </w:p>
          <w:p w:rsidR="002677D4" w:rsidRDefault="002677D4">
            <w:pPr>
              <w:spacing w:before="40"/>
              <w:jc w:val="center"/>
              <w:rPr>
                <w:b/>
                <w:sz w:val="18"/>
                <w:szCs w:val="18"/>
              </w:rPr>
            </w:pPr>
            <w:r>
              <w:rPr>
                <w:b/>
                <w:sz w:val="18"/>
                <w:szCs w:val="18"/>
              </w:rPr>
              <w:t>DERS ÖĞRENİM ÇIKTILARI İLİŞKİSİ TABLOSU</w:t>
            </w:r>
          </w:p>
        </w:tc>
      </w:tr>
      <w:tr w:rsidR="002677D4" w:rsidTr="002677D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2677D4" w:rsidRDefault="002677D4">
            <w:pPr>
              <w:jc w:val="center"/>
              <w:rPr>
                <w:b/>
                <w:sz w:val="18"/>
                <w:szCs w:val="18"/>
              </w:rPr>
            </w:pPr>
          </w:p>
          <w:p w:rsidR="002677D4" w:rsidRDefault="002677D4">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PÇ14</w:t>
            </w:r>
          </w:p>
        </w:tc>
      </w:tr>
      <w:tr w:rsidR="002677D4" w:rsidTr="002677D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r>
      <w:tr w:rsidR="002677D4" w:rsidTr="002677D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ÖK: Öğrenme Çıktıları PÇ: Program Çıktıları</w:t>
            </w:r>
          </w:p>
        </w:tc>
      </w:tr>
      <w:tr w:rsidR="002677D4" w:rsidTr="002677D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after="100" w:line="176" w:lineRule="exact"/>
              <w:jc w:val="center"/>
              <w:rPr>
                <w:b/>
                <w:sz w:val="18"/>
                <w:szCs w:val="18"/>
              </w:rPr>
            </w:pPr>
            <w:r>
              <w:rPr>
                <w:b/>
                <w:sz w:val="18"/>
                <w:szCs w:val="18"/>
              </w:rPr>
              <w:t>Katkı</w:t>
            </w:r>
          </w:p>
          <w:p w:rsidR="002677D4" w:rsidRDefault="002677D4">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5 Çok Yüksek</w:t>
            </w:r>
          </w:p>
        </w:tc>
      </w:tr>
    </w:tbl>
    <w:p w:rsidR="002677D4" w:rsidRDefault="002677D4" w:rsidP="002677D4">
      <w:pPr>
        <w:rPr>
          <w:rFonts w:asciiTheme="minorHAnsi" w:hAnsiTheme="minorHAnsi" w:cstheme="minorBidi"/>
          <w:sz w:val="22"/>
          <w:szCs w:val="22"/>
          <w:lang w:eastAsia="en-US"/>
        </w:rPr>
      </w:pPr>
    </w:p>
    <w:p w:rsidR="002677D4" w:rsidRDefault="002677D4" w:rsidP="002677D4"/>
    <w:p w:rsidR="002677D4" w:rsidRDefault="002677D4" w:rsidP="002677D4">
      <w:pPr>
        <w:spacing w:line="0" w:lineRule="atLeast"/>
        <w:jc w:val="center"/>
        <w:rPr>
          <w:b/>
        </w:rPr>
      </w:pPr>
      <w:r>
        <w:rPr>
          <w:b/>
        </w:rPr>
        <w:t>Program Çıktıları ve İlgili Dersin İlişkisi</w:t>
      </w:r>
    </w:p>
    <w:p w:rsidR="002677D4" w:rsidRDefault="002677D4" w:rsidP="002677D4">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46"/>
        <w:gridCol w:w="546"/>
        <w:gridCol w:w="546"/>
        <w:gridCol w:w="546"/>
        <w:gridCol w:w="546"/>
        <w:gridCol w:w="546"/>
        <w:gridCol w:w="546"/>
        <w:gridCol w:w="546"/>
        <w:gridCol w:w="546"/>
        <w:gridCol w:w="636"/>
        <w:gridCol w:w="636"/>
        <w:gridCol w:w="636"/>
        <w:gridCol w:w="636"/>
        <w:gridCol w:w="636"/>
      </w:tblGrid>
      <w:tr w:rsidR="002677D4" w:rsidTr="002677D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2677D4" w:rsidRDefault="002677D4">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b/>
                <w:sz w:val="18"/>
                <w:szCs w:val="18"/>
              </w:rPr>
            </w:pPr>
            <w:r>
              <w:rPr>
                <w:b/>
                <w:sz w:val="18"/>
                <w:szCs w:val="18"/>
              </w:rPr>
              <w:t>PÇ14</w:t>
            </w:r>
          </w:p>
        </w:tc>
      </w:tr>
      <w:tr w:rsidR="002677D4" w:rsidTr="002677D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spacing w:before="100"/>
              <w:jc w:val="center"/>
              <w:rPr>
                <w:sz w:val="18"/>
                <w:szCs w:val="18"/>
              </w:rPr>
            </w:pPr>
            <w:r w:rsidRPr="002677D4">
              <w:rPr>
                <w:sz w:val="20"/>
                <w:szCs w:val="20"/>
              </w:rPr>
              <w:t>Yabancı Dil-I</w:t>
            </w:r>
            <w:r w:rsidRPr="002677D4">
              <w:rPr>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677D4" w:rsidRDefault="002677D4">
            <w:pPr>
              <w:jc w:val="center"/>
              <w:rPr>
                <w:sz w:val="18"/>
                <w:szCs w:val="18"/>
              </w:rPr>
            </w:pPr>
            <w:r>
              <w:rPr>
                <w:sz w:val="18"/>
                <w:szCs w:val="18"/>
              </w:rPr>
              <w:t>4</w:t>
            </w:r>
          </w:p>
        </w:tc>
      </w:tr>
    </w:tbl>
    <w:p w:rsidR="002677D4" w:rsidRDefault="002677D4"/>
    <w:p w:rsidR="002677D4" w:rsidRDefault="002677D4"/>
    <w:sectPr w:rsidR="002677D4" w:rsidSect="000D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2274"/>
    <w:rsid w:val="0003590C"/>
    <w:rsid w:val="000D0919"/>
    <w:rsid w:val="00232274"/>
    <w:rsid w:val="002677D4"/>
    <w:rsid w:val="003941F5"/>
    <w:rsid w:val="00467B20"/>
    <w:rsid w:val="009B49FF"/>
    <w:rsid w:val="00AC0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DD57E-6C31-4B15-A304-F731E8D6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7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32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0017">
      <w:bodyDiv w:val="1"/>
      <w:marLeft w:val="0"/>
      <w:marRight w:val="0"/>
      <w:marTop w:val="0"/>
      <w:marBottom w:val="0"/>
      <w:divBdr>
        <w:top w:val="none" w:sz="0" w:space="0" w:color="auto"/>
        <w:left w:val="none" w:sz="0" w:space="0" w:color="auto"/>
        <w:bottom w:val="none" w:sz="0" w:space="0" w:color="auto"/>
        <w:right w:val="none" w:sz="0" w:space="0" w:color="auto"/>
      </w:divBdr>
    </w:div>
    <w:div w:id="4206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Karaaslan</dc:creator>
  <cp:lastModifiedBy>Şeyda  Gür-öğrenci</cp:lastModifiedBy>
  <cp:revision>8</cp:revision>
  <dcterms:created xsi:type="dcterms:W3CDTF">2018-11-11T08:33:00Z</dcterms:created>
  <dcterms:modified xsi:type="dcterms:W3CDTF">2020-04-16T13:47:00Z</dcterms:modified>
</cp:coreProperties>
</file>