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378"/>
        <w:gridCol w:w="121"/>
        <w:gridCol w:w="499"/>
        <w:gridCol w:w="77"/>
        <w:gridCol w:w="422"/>
        <w:gridCol w:w="499"/>
        <w:gridCol w:w="499"/>
        <w:gridCol w:w="19"/>
        <w:gridCol w:w="480"/>
        <w:gridCol w:w="499"/>
        <w:gridCol w:w="155"/>
        <w:gridCol w:w="344"/>
        <w:gridCol w:w="499"/>
        <w:gridCol w:w="328"/>
        <w:gridCol w:w="262"/>
        <w:gridCol w:w="590"/>
        <w:gridCol w:w="291"/>
        <w:gridCol w:w="299"/>
        <w:gridCol w:w="590"/>
        <w:gridCol w:w="336"/>
        <w:gridCol w:w="254"/>
        <w:gridCol w:w="1055"/>
      </w:tblGrid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Adı</w:t>
            </w:r>
          </w:p>
        </w:tc>
        <w:tc>
          <w:tcPr>
            <w:tcW w:w="1134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Kodu</w:t>
            </w:r>
          </w:p>
        </w:tc>
        <w:tc>
          <w:tcPr>
            <w:tcW w:w="1171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Yarıyılı</w:t>
            </w:r>
          </w:p>
        </w:tc>
        <w:tc>
          <w:tcPr>
            <w:tcW w:w="1143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T+U</w:t>
            </w:r>
          </w:p>
        </w:tc>
        <w:tc>
          <w:tcPr>
            <w:tcW w:w="1225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Kredisi</w:t>
            </w:r>
          </w:p>
        </w:tc>
        <w:tc>
          <w:tcPr>
            <w:tcW w:w="1309" w:type="dxa"/>
            <w:gridSpan w:val="2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AKTS</w:t>
            </w:r>
          </w:p>
        </w:tc>
      </w:tr>
      <w:tr w:rsidR="00F66955" w:rsidRPr="00F66955" w:rsidTr="00836306">
        <w:trPr>
          <w:trHeight w:val="376"/>
        </w:trPr>
        <w:tc>
          <w:tcPr>
            <w:tcW w:w="3232" w:type="dxa"/>
            <w:gridSpan w:val="9"/>
          </w:tcPr>
          <w:p w:rsidR="00F66955" w:rsidRPr="00230CF6" w:rsidRDefault="00E47878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230CF6">
              <w:rPr>
                <w:rFonts w:ascii="Times New Roman" w:eastAsia="Times New Roman" w:hAnsi="Times New Roman" w:cs="Times New Roman"/>
                <w:b/>
                <w:lang w:eastAsia="tr-TR"/>
              </w:rPr>
              <w:t>Kimyasal Testler</w:t>
            </w:r>
          </w:p>
        </w:tc>
        <w:tc>
          <w:tcPr>
            <w:tcW w:w="1134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1" w:type="dxa"/>
            <w:gridSpan w:val="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III</w:t>
            </w:r>
          </w:p>
        </w:tc>
        <w:tc>
          <w:tcPr>
            <w:tcW w:w="1143" w:type="dxa"/>
            <w:gridSpan w:val="3"/>
          </w:tcPr>
          <w:p w:rsidR="00F66955" w:rsidRPr="00F66955" w:rsidRDefault="00EE29D3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2+0</w:t>
            </w:r>
          </w:p>
        </w:tc>
        <w:tc>
          <w:tcPr>
            <w:tcW w:w="1225" w:type="dxa"/>
            <w:gridSpan w:val="3"/>
          </w:tcPr>
          <w:p w:rsidR="00F66955" w:rsidRPr="00F66955" w:rsidRDefault="00EE29D3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309" w:type="dxa"/>
            <w:gridSpan w:val="2"/>
          </w:tcPr>
          <w:p w:rsidR="00F66955" w:rsidRPr="00F66955" w:rsidRDefault="00EE29D3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Ön Koşul Dersler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-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Dili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Türkçe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Türü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lang w:eastAsia="tr-TR"/>
              </w:rPr>
              <w:t>Zorunlu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Koordinatörü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 Veren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Yardımcıları</w:t>
            </w:r>
          </w:p>
        </w:tc>
        <w:tc>
          <w:tcPr>
            <w:tcW w:w="5982" w:type="dxa"/>
            <w:gridSpan w:val="14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Amacı</w:t>
            </w:r>
          </w:p>
        </w:tc>
        <w:tc>
          <w:tcPr>
            <w:tcW w:w="5982" w:type="dxa"/>
            <w:gridSpan w:val="14"/>
          </w:tcPr>
          <w:p w:rsidR="00F66955" w:rsidRPr="00F210B2" w:rsidRDefault="00E47878" w:rsidP="00EE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Tekstil mamullerine elyaf cinsi tayini ve elyaf karışım oranları testlerini, mamul üzerinde kimyasal madde testlerini, mamul üzerinde zararlı madde testlerini yapabilme ve kullanılan kimyasal madde ve tekstilde kullanılan s</w:t>
            </w:r>
            <w:r w:rsidR="00EE29D3"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uların özelliklerinin tanınmasını sağlamak.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B20C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Dersin Öğrenme Çıktıları </w:t>
            </w:r>
          </w:p>
        </w:tc>
        <w:tc>
          <w:tcPr>
            <w:tcW w:w="5982" w:type="dxa"/>
            <w:gridSpan w:val="14"/>
          </w:tcPr>
          <w:p w:rsidR="0045484C" w:rsidRPr="0045484C" w:rsidRDefault="0045484C" w:rsidP="004548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45484C">
              <w:rPr>
                <w:rFonts w:ascii="Times New Roman" w:eastAsia="Times New Roman" w:hAnsi="Times New Roman" w:cs="Times New Roman"/>
                <w:b/>
                <w:lang w:eastAsia="tr-TR"/>
              </w:rPr>
              <w:t>Bu dersin sonunda öğrenci;</w:t>
            </w:r>
          </w:p>
          <w:p w:rsidR="00E47878" w:rsidRPr="00F210B2" w:rsidRDefault="00E47878" w:rsidP="00E478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Tekstil terbiyesinde kullanılan suların, kimyasal maddelerin testlerini yapabilir.</w:t>
            </w:r>
          </w:p>
          <w:p w:rsidR="00E47878" w:rsidRPr="00F210B2" w:rsidRDefault="00E47878" w:rsidP="00E478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Elyaf cinsi tayini ve elyaf karışım oranları testi yapabilir.</w:t>
            </w:r>
          </w:p>
          <w:p w:rsidR="00F66955" w:rsidRPr="00E47878" w:rsidRDefault="00E47878" w:rsidP="00E47878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Mamul üzerinde kimyasal testlerini, mamul üzerinde zararlı madde testlerini yapabilir.</w:t>
            </w:r>
          </w:p>
        </w:tc>
      </w:tr>
      <w:tr w:rsidR="00F66955" w:rsidRPr="00F66955" w:rsidTr="00836306">
        <w:tc>
          <w:tcPr>
            <w:tcW w:w="3232" w:type="dxa"/>
            <w:gridSpan w:val="9"/>
          </w:tcPr>
          <w:p w:rsidR="00F66955" w:rsidRPr="00F66955" w:rsidRDefault="00F66955" w:rsidP="00F66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Dersin İçeriği</w:t>
            </w:r>
          </w:p>
        </w:tc>
        <w:tc>
          <w:tcPr>
            <w:tcW w:w="5982" w:type="dxa"/>
            <w:gridSpan w:val="14"/>
          </w:tcPr>
          <w:p w:rsidR="00F66955" w:rsidRPr="00F66955" w:rsidRDefault="00E47878" w:rsidP="00E478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T</w:t>
            </w:r>
            <w:r w:rsidRPr="00E47878">
              <w:rPr>
                <w:rFonts w:ascii="Times New Roman" w:eastAsia="Times New Roman" w:hAnsi="Times New Roman" w:cs="Times New Roman"/>
                <w:lang w:eastAsia="tr-TR"/>
              </w:rPr>
              <w:t>ekstil mamullerine elyaf cinsi tayini ve elyaf karışım oranları testlerini, mamul üzerinde kimyasal madde testlerini, mamul üzerinde zar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arlı madde testlerini yapabilme</w:t>
            </w:r>
          </w:p>
        </w:tc>
      </w:tr>
      <w:tr w:rsidR="00F66955" w:rsidRPr="00F66955" w:rsidTr="00836306">
        <w:tc>
          <w:tcPr>
            <w:tcW w:w="1096" w:type="dxa"/>
            <w:gridSpan w:val="2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Haftalar</w:t>
            </w:r>
          </w:p>
        </w:tc>
        <w:tc>
          <w:tcPr>
            <w:tcW w:w="8118" w:type="dxa"/>
            <w:gridSpan w:val="21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Konular</w:t>
            </w:r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Su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analizi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Kimyasal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madde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analizi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Boyama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İle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Elyaf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Cinsi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Tespit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Etmek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836306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Kimyasal </w:t>
            </w:r>
            <w:proofErr w:type="spellStart"/>
            <w:r w:rsidRPr="00836306">
              <w:rPr>
                <w:rFonts w:ascii="Times New Roman" w:eastAsia="Times New Roman" w:hAnsi="Times New Roman" w:cs="Times New Roman"/>
                <w:lang w:bidi="en-US"/>
              </w:rPr>
              <w:t>Çözgenler</w:t>
            </w:r>
            <w:proofErr w:type="spellEnd"/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gramStart"/>
            <w:r w:rsidRPr="00836306">
              <w:rPr>
                <w:rFonts w:ascii="Times New Roman" w:eastAsia="Times New Roman" w:hAnsi="Times New Roman" w:cs="Times New Roman"/>
                <w:lang w:bidi="en-US"/>
              </w:rPr>
              <w:t>İle</w:t>
            </w:r>
            <w:proofErr w:type="gramEnd"/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 Karışım Oranlarını Tespit Etmek</w:t>
            </w:r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5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836306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Kimyasal </w:t>
            </w:r>
            <w:proofErr w:type="spellStart"/>
            <w:r w:rsidRPr="00836306">
              <w:rPr>
                <w:rFonts w:ascii="Times New Roman" w:eastAsia="Times New Roman" w:hAnsi="Times New Roman" w:cs="Times New Roman"/>
                <w:lang w:bidi="en-US"/>
              </w:rPr>
              <w:t>Çözgenler</w:t>
            </w:r>
            <w:proofErr w:type="spellEnd"/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 </w:t>
            </w:r>
            <w:proofErr w:type="gramStart"/>
            <w:r w:rsidRPr="00836306">
              <w:rPr>
                <w:rFonts w:ascii="Times New Roman" w:eastAsia="Times New Roman" w:hAnsi="Times New Roman" w:cs="Times New Roman"/>
                <w:lang w:bidi="en-US"/>
              </w:rPr>
              <w:t>İle</w:t>
            </w:r>
            <w:proofErr w:type="gramEnd"/>
            <w:r w:rsidRPr="00836306">
              <w:rPr>
                <w:rFonts w:ascii="Times New Roman" w:eastAsia="Times New Roman" w:hAnsi="Times New Roman" w:cs="Times New Roman"/>
                <w:lang w:bidi="en-US"/>
              </w:rPr>
              <w:t xml:space="preserve"> Karışım Oranlarını Tespit Etmek</w:t>
            </w:r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Nikel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- Spot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Testi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-PH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Testi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7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F3349B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b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Nikel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- Spot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Testi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-PH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Testi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Fenolik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Sararma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Testi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Haşıl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Maddesi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Tayini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Haşıl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Maddesi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Tayini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11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Formaldehit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Tayini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12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Yasaklı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Boyarmadde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Tayini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13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836306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bidi="en-US"/>
              </w:rPr>
            </w:pPr>
            <w:r w:rsidRPr="00836306">
              <w:rPr>
                <w:rFonts w:ascii="Times New Roman" w:eastAsia="Times New Roman" w:hAnsi="Times New Roman" w:cs="Times New Roman"/>
                <w:lang w:bidi="en-US"/>
              </w:rPr>
              <w:t>Tekstil liflerindeki nem miktarını hesaplamak</w:t>
            </w:r>
          </w:p>
        </w:tc>
      </w:tr>
      <w:tr w:rsidR="00F66955" w:rsidRPr="00F66955" w:rsidTr="00836306"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14</w:t>
            </w:r>
          </w:p>
        </w:tc>
        <w:tc>
          <w:tcPr>
            <w:tcW w:w="811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955" w:rsidRPr="00F210B2" w:rsidRDefault="00E47878" w:rsidP="00F66955">
            <w:pPr>
              <w:widowControl w:val="0"/>
              <w:autoSpaceDE w:val="0"/>
              <w:autoSpaceDN w:val="0"/>
              <w:spacing w:after="0" w:line="219" w:lineRule="exact"/>
              <w:ind w:left="109"/>
              <w:rPr>
                <w:rFonts w:ascii="Times New Roman" w:eastAsia="Times New Roman" w:hAnsi="Times New Roman" w:cs="Times New Roman"/>
                <w:lang w:val="en-US" w:bidi="en-US"/>
              </w:rPr>
            </w:pP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Haslık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kontrolleri</w:t>
            </w:r>
            <w:proofErr w:type="spellEnd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 xml:space="preserve"> </w:t>
            </w:r>
            <w:proofErr w:type="spellStart"/>
            <w:r w:rsidRPr="00F210B2">
              <w:rPr>
                <w:rFonts w:ascii="Times New Roman" w:eastAsia="Times New Roman" w:hAnsi="Times New Roman" w:cs="Times New Roman"/>
                <w:lang w:val="en-US" w:bidi="en-US"/>
              </w:rPr>
              <w:t>yapmak</w:t>
            </w:r>
            <w:proofErr w:type="spellEnd"/>
          </w:p>
        </w:tc>
      </w:tr>
      <w:tr w:rsidR="00F66955" w:rsidRPr="00F66955" w:rsidTr="00836306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Genel Yeterlilikler</w:t>
            </w:r>
          </w:p>
        </w:tc>
      </w:tr>
      <w:tr w:rsidR="00F66955" w:rsidRPr="00F66955" w:rsidTr="00836306">
        <w:tc>
          <w:tcPr>
            <w:tcW w:w="9214" w:type="dxa"/>
            <w:gridSpan w:val="23"/>
          </w:tcPr>
          <w:p w:rsidR="00F66955" w:rsidRPr="00F210B2" w:rsidRDefault="00EE29D3" w:rsidP="00EE29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tr-TR"/>
              </w:rPr>
            </w:pP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T</w:t>
            </w:r>
            <w:r w:rsidR="00E47878"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ekstil mamullerine elyaf cinsi tayini ve elyaf karışım oranları testlerini, mamul üzerinde kimyasal madde testlerini, mamul üzerinde zararlı madde testlerini yapabilme ve kullanılan kimyasal madde ve tekstilde ku</w:t>
            </w:r>
            <w:r w:rsidRPr="00F210B2">
              <w:rPr>
                <w:rFonts w:ascii="Times New Roman" w:eastAsia="Times New Roman" w:hAnsi="Times New Roman" w:cs="Times New Roman"/>
                <w:szCs w:val="24"/>
                <w:lang w:eastAsia="tr-TR"/>
              </w:rPr>
              <w:t>llanılan suların özelliklerini tanıyabilir.</w:t>
            </w:r>
          </w:p>
        </w:tc>
      </w:tr>
      <w:tr w:rsidR="00F66955" w:rsidRPr="00F66955" w:rsidTr="00836306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Kaynaklar</w:t>
            </w:r>
          </w:p>
        </w:tc>
      </w:tr>
      <w:tr w:rsidR="00F66955" w:rsidRPr="00F66955" w:rsidTr="00836306">
        <w:tc>
          <w:tcPr>
            <w:tcW w:w="9214" w:type="dxa"/>
            <w:gridSpan w:val="23"/>
          </w:tcPr>
          <w:p w:rsidR="00B57F21" w:rsidRDefault="00B57F21" w:rsidP="00B50D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İnanıcı, Y., (1998). </w:t>
            </w:r>
            <w:r w:rsidRPr="00B57F2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Tekstilde Kimyasal Testler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. İstanbul: Marmara Üniversitesi.</w:t>
            </w:r>
          </w:p>
          <w:p w:rsidR="00B57F21" w:rsidRPr="008309D2" w:rsidRDefault="00B57F21" w:rsidP="00B5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Mavruz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S.,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Oğulata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R. T., (2014). </w:t>
            </w:r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Te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kstil Terbiyesinde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Biyoparlatma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</w:t>
            </w:r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Uygulama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ları Ve Pamuklu Örme Kumaşların Bazı Fiziksel Ve Ki</w:t>
            </w:r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myasal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Özelliklerine Etkisi. </w:t>
            </w:r>
            <w:r w:rsidRPr="00B57F2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Tekstil Ve Mühendis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14 (66), 15-22.</w:t>
            </w:r>
          </w:p>
          <w:p w:rsidR="00B57F21" w:rsidRPr="008309D2" w:rsidRDefault="00B57F21" w:rsidP="00B57F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Palamutcu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S., Şengül, M.,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Devrent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, N., Keskin, R., (2008). </w:t>
            </w:r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Tekstil Ürünlerinde </w:t>
            </w:r>
            <w:proofErr w:type="spellStart"/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Antimikrobiyal</w:t>
            </w:r>
            <w:proofErr w:type="spellEnd"/>
            <w:r w:rsidRPr="00B57F2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 Etkinlik Belirleme Testleri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 xml:space="preserve">. </w:t>
            </w:r>
            <w:r w:rsidRPr="00B57F2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12. Ulusal </w:t>
            </w:r>
            <w:proofErr w:type="spellStart"/>
            <w:r w:rsidRPr="00B57F2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>Ölçümbilim</w:t>
            </w:r>
            <w:proofErr w:type="spellEnd"/>
            <w:r w:rsidRPr="00B57F21">
              <w:rPr>
                <w:rFonts w:ascii="Times New Roman" w:eastAsia="Times New Roman" w:hAnsi="Times New Roman" w:cs="Times New Roman"/>
                <w:i/>
                <w:color w:val="222222"/>
                <w:shd w:val="clear" w:color="auto" w:fill="FFFFFF"/>
                <w:lang w:eastAsia="tr-TR"/>
              </w:rPr>
              <w:t xml:space="preserve"> Kongresi</w:t>
            </w:r>
            <w:r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eastAsia="tr-TR"/>
              </w:rPr>
              <w:t>, 25-33.</w:t>
            </w:r>
          </w:p>
        </w:tc>
      </w:tr>
      <w:tr w:rsidR="00F66955" w:rsidRPr="00F66955" w:rsidTr="00836306">
        <w:tc>
          <w:tcPr>
            <w:tcW w:w="9214" w:type="dxa"/>
            <w:gridSpan w:val="23"/>
          </w:tcPr>
          <w:p w:rsidR="00F66955" w:rsidRPr="00F66955" w:rsidRDefault="00F66955" w:rsidP="00F66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Değerlendirme Sistemi</w:t>
            </w:r>
          </w:p>
        </w:tc>
      </w:tr>
      <w:tr w:rsidR="00F3349B" w:rsidRPr="00F66955" w:rsidTr="00836306">
        <w:tc>
          <w:tcPr>
            <w:tcW w:w="1793" w:type="dxa"/>
            <w:gridSpan w:val="5"/>
          </w:tcPr>
          <w:p w:rsidR="00F3349B" w:rsidRPr="00F66955" w:rsidRDefault="00F3349B" w:rsidP="00F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F66955">
              <w:rPr>
                <w:rFonts w:ascii="Times New Roman" w:eastAsia="Times New Roman" w:hAnsi="Times New Roman" w:cs="Times New Roman"/>
                <w:b/>
                <w:lang w:eastAsia="tr-TR"/>
              </w:rPr>
              <w:t>Ara Sınav</w:t>
            </w:r>
          </w:p>
        </w:tc>
        <w:tc>
          <w:tcPr>
            <w:tcW w:w="7421" w:type="dxa"/>
            <w:gridSpan w:val="18"/>
          </w:tcPr>
          <w:p w:rsidR="00F3349B" w:rsidRPr="0079116D" w:rsidRDefault="00F3349B" w:rsidP="00F3349B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 40 %</w:t>
            </w:r>
          </w:p>
        </w:tc>
      </w:tr>
      <w:tr w:rsidR="00F3349B" w:rsidRPr="00F66955" w:rsidTr="00836306">
        <w:tc>
          <w:tcPr>
            <w:tcW w:w="1793" w:type="dxa"/>
            <w:gridSpan w:val="5"/>
          </w:tcPr>
          <w:p w:rsidR="00F3349B" w:rsidRPr="00F66955" w:rsidRDefault="00F3349B" w:rsidP="00F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116D">
              <w:rPr>
                <w:rFonts w:ascii="Times New Roman" w:hAnsi="Times New Roman" w:cs="Times New Roman"/>
                <w:b/>
              </w:rPr>
              <w:t>Kısa Sınav:</w:t>
            </w:r>
          </w:p>
        </w:tc>
        <w:tc>
          <w:tcPr>
            <w:tcW w:w="7421" w:type="dxa"/>
            <w:gridSpan w:val="18"/>
          </w:tcPr>
          <w:p w:rsidR="00F3349B" w:rsidRPr="0079116D" w:rsidRDefault="00F3349B" w:rsidP="00F3349B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10% </w:t>
            </w:r>
          </w:p>
        </w:tc>
      </w:tr>
      <w:tr w:rsidR="00F3349B" w:rsidRPr="00F66955" w:rsidTr="00836306">
        <w:tc>
          <w:tcPr>
            <w:tcW w:w="1793" w:type="dxa"/>
            <w:gridSpan w:val="5"/>
          </w:tcPr>
          <w:p w:rsidR="00F3349B" w:rsidRPr="00F66955" w:rsidRDefault="00F3349B" w:rsidP="00F33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proofErr w:type="spellStart"/>
            <w:r w:rsidRPr="0079116D">
              <w:rPr>
                <w:rFonts w:ascii="Times New Roman" w:hAnsi="Times New Roman" w:cs="Times New Roman"/>
                <w:b/>
              </w:rPr>
              <w:lastRenderedPageBreak/>
              <w:t>Yarıyılsonu</w:t>
            </w:r>
            <w:proofErr w:type="spellEnd"/>
            <w:r w:rsidRPr="0079116D">
              <w:rPr>
                <w:rFonts w:ascii="Times New Roman" w:hAnsi="Times New Roman" w:cs="Times New Roman"/>
                <w:b/>
              </w:rPr>
              <w:t xml:space="preserve"> Sınav:</w:t>
            </w:r>
          </w:p>
        </w:tc>
        <w:tc>
          <w:tcPr>
            <w:tcW w:w="7421" w:type="dxa"/>
            <w:gridSpan w:val="18"/>
          </w:tcPr>
          <w:p w:rsidR="00F3349B" w:rsidRPr="0079116D" w:rsidRDefault="00F3349B" w:rsidP="00F3349B">
            <w:pPr>
              <w:rPr>
                <w:rFonts w:ascii="Times New Roman" w:hAnsi="Times New Roman" w:cs="Times New Roman"/>
              </w:rPr>
            </w:pPr>
            <w:r w:rsidRPr="0079116D">
              <w:rPr>
                <w:rFonts w:ascii="Times New Roman" w:hAnsi="Times New Roman" w:cs="Times New Roman"/>
              </w:rPr>
              <w:t xml:space="preserve">50 % 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629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6" w:rsidRDefault="00836306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4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PROGRAM ÖĞRENME ÇIKTILARI İLE</w:t>
            </w:r>
          </w:p>
          <w:p w:rsidR="00836306" w:rsidRDefault="00836306" w:rsidP="0098022D">
            <w:pPr>
              <w:spacing w:before="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ÖĞRENİM ÇIKTILARI İLİŞKİSİ TABLOSU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6" w:rsidRDefault="00836306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836306" w:rsidRDefault="00836306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815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ÖK: Öğrenme Çıktıları PÇ: Program Çıktıları</w:t>
            </w:r>
          </w:p>
        </w:tc>
      </w:tr>
      <w:tr w:rsidR="00836306" w:rsidTr="00836306">
        <w:tblPrEx>
          <w:jc w:val="center"/>
          <w:tblInd w:w="0" w:type="dxa"/>
          <w:tblLook w:val="04A0" w:firstRow="1" w:lastRow="0" w:firstColumn="1" w:lastColumn="0" w:noHBand="0" w:noVBand="1"/>
        </w:tblPrEx>
        <w:trPr>
          <w:gridAfter w:val="1"/>
          <w:wAfter w:w="1055" w:type="dxa"/>
          <w:trHeight w:val="356"/>
          <w:jc w:val="center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Katkı</w:t>
            </w:r>
          </w:p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16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17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Çok Yüksek</w:t>
            </w:r>
          </w:p>
        </w:tc>
      </w:tr>
    </w:tbl>
    <w:p w:rsidR="00836306" w:rsidRDefault="00836306" w:rsidP="00836306"/>
    <w:p w:rsidR="00836306" w:rsidRDefault="00836306" w:rsidP="00836306"/>
    <w:p w:rsidR="00836306" w:rsidRDefault="00836306" w:rsidP="00836306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:rsidR="00836306" w:rsidRDefault="00836306" w:rsidP="00836306">
      <w:pPr>
        <w:spacing w:line="0" w:lineRule="atLeast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499"/>
        <w:gridCol w:w="499"/>
        <w:gridCol w:w="499"/>
        <w:gridCol w:w="499"/>
        <w:gridCol w:w="499"/>
        <w:gridCol w:w="499"/>
        <w:gridCol w:w="499"/>
        <w:gridCol w:w="499"/>
        <w:gridCol w:w="499"/>
        <w:gridCol w:w="590"/>
        <w:gridCol w:w="590"/>
        <w:gridCol w:w="590"/>
        <w:gridCol w:w="590"/>
        <w:gridCol w:w="590"/>
      </w:tblGrid>
      <w:tr w:rsidR="00836306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306" w:rsidRDefault="00836306" w:rsidP="0098022D">
            <w:pPr>
              <w:jc w:val="center"/>
              <w:rPr>
                <w:b/>
                <w:sz w:val="18"/>
                <w:szCs w:val="18"/>
              </w:rPr>
            </w:pPr>
          </w:p>
          <w:p w:rsidR="00836306" w:rsidRDefault="00836306" w:rsidP="0098022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PÇ14</w:t>
            </w:r>
          </w:p>
        </w:tc>
      </w:tr>
      <w:tr w:rsidR="00836306" w:rsidTr="0098022D">
        <w:trPr>
          <w:trHeight w:val="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spacing w:before="10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Kimyasal Testler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306" w:rsidRDefault="00836306" w:rsidP="009802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</w:tbl>
    <w:p w:rsidR="00836306" w:rsidRDefault="00836306" w:rsidP="00836306"/>
    <w:p w:rsidR="00836306" w:rsidRDefault="00836306" w:rsidP="00836306"/>
    <w:p w:rsidR="007D3BF1" w:rsidRDefault="007D3BF1"/>
    <w:sectPr w:rsidR="007D3BF1" w:rsidSect="00EF6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8E4EDF"/>
    <w:multiLevelType w:val="hybridMultilevel"/>
    <w:tmpl w:val="0CC41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53576"/>
    <w:multiLevelType w:val="hybridMultilevel"/>
    <w:tmpl w:val="7012D7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94E58"/>
    <w:multiLevelType w:val="hybridMultilevel"/>
    <w:tmpl w:val="78FE0D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955"/>
    <w:rsid w:val="00230CF6"/>
    <w:rsid w:val="00417BAA"/>
    <w:rsid w:val="0045484C"/>
    <w:rsid w:val="004C49E2"/>
    <w:rsid w:val="00602060"/>
    <w:rsid w:val="00627A1D"/>
    <w:rsid w:val="007D3BF1"/>
    <w:rsid w:val="008309D2"/>
    <w:rsid w:val="00836306"/>
    <w:rsid w:val="009F4590"/>
    <w:rsid w:val="00A066B9"/>
    <w:rsid w:val="00B20C21"/>
    <w:rsid w:val="00B50D08"/>
    <w:rsid w:val="00B57F21"/>
    <w:rsid w:val="00E47878"/>
    <w:rsid w:val="00EC3842"/>
    <w:rsid w:val="00EE29D3"/>
    <w:rsid w:val="00EF658D"/>
    <w:rsid w:val="00F210B2"/>
    <w:rsid w:val="00F3349B"/>
    <w:rsid w:val="00F6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2AB57"/>
  <w15:docId w15:val="{EE7C2A20-3E48-421E-9F12-56AEA3FBE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5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3">
    <w:name w:val="Tablo Kılavuzu3"/>
    <w:basedOn w:val="NormalTablo"/>
    <w:next w:val="TabloKlavuzu"/>
    <w:uiPriority w:val="3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59"/>
    <w:rsid w:val="00F66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Şebnem</dc:creator>
  <cp:lastModifiedBy>Şeyda  Gür-öğrenci</cp:lastModifiedBy>
  <cp:revision>14</cp:revision>
  <dcterms:created xsi:type="dcterms:W3CDTF">2018-11-09T15:52:00Z</dcterms:created>
  <dcterms:modified xsi:type="dcterms:W3CDTF">2020-04-16T13:27:00Z</dcterms:modified>
</cp:coreProperties>
</file>